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bf17" w14:textId="541b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реорганизации в акционерные общества высших учебных заведений и организаций научно-технической сферы, находящихся в республиканской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1999 года № 1191. Утратило силу постановлением Правительства Республики Казахстан от 30 июня 2014 года №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23.06.2014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 и </w:t>
      </w:r>
      <w:r>
        <w:rPr>
          <w:rFonts w:ascii="Times New Roman"/>
          <w:b w:val="false"/>
          <w:i w:val="false"/>
          <w:color w:val="000000"/>
          <w:sz w:val="28"/>
        </w:rPr>
        <w:t>Программой приватизации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повышения эффективности управления государственным имуществом на 1999-2000 годы, утвержденной постановлением Правительства Республики Казахстан от 1 июня 1999 года № 683, в целях упорядочения вопросов реорганизации в акционерные общества высших учебных заведений и организаций научно-технической сферы, находящихся в республиканской собственности,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реорганизации в акционерные общества высших учебных заведений и организаций научно-технической сферы, находящихся в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науки и высшего образования Республики Казахстан совместно с Комитетом государственного имущества и приватизации Министерства финансов Республики Казахстан сформировать рабочую комиссию с участием представителей заинтересованных министерств и ведомств для определения сроков и видов приватизации высших учебных заведений и организаций научно-технической сферы, находящихся в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18 августа 1999 года № 1191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реорганизации в акционерные общества высших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учебных заведений и организаций научно-технической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сферы, находящихся в республиканской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реорганизации в акционерные общества высших учебных заведений и организаций научно-технической сферы, находящихся в республиканской собственности,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 и разделом 5.5. </w:t>
      </w:r>
      <w:r>
        <w:rPr>
          <w:rFonts w:ascii="Times New Roman"/>
          <w:b w:val="false"/>
          <w:i w:val="false"/>
          <w:color w:val="000000"/>
          <w:sz w:val="28"/>
        </w:rPr>
        <w:t>Программы приватизации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повышения эффективности управления государственным имуществом на 1999-2000 годы, утвержденной постановлением Правительства Республики Казахстан от 1 июня 1999 года № 683, и регламентируют особенности реорганизации в акционерные общества высших учебных заведений и организаций научно-технической сферы, находящихся в республиканской собственности. </w:t>
      </w:r>
      <w:r>
        <w:rPr>
          <w:rFonts w:ascii="Times New Roman"/>
          <w:b w:val="false"/>
          <w:i w:val="false"/>
          <w:color w:val="000000"/>
          <w:sz w:val="28"/>
        </w:rPr>
        <w:t>Z030415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 реорганизации высших учебных заведений и организаций научно-технической сферы, находящихся в республиканской собственности, в акционерные общества принимается Правительством Республики Казахстан в индивидуальном порядке по представлению уполномоченного органа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Создаваемые акционерные общества являются правопреемниками прав и обязанностей реорганизованных высших учебных заведений и организаций научно-технической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2. Реорганизация высших учебных заведений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 научно-технической сферы, находящихся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Высшие учебные заведения и организации научно-технической сферы, находящиеся в республиканской собственности, подлежат реорганизации в акционерные общества со стопроцентным государственным участием.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Реорганизации высших учебных заведений и организаций научно-технической сферы, находящихся в республиканской собственности, в акционерные общества со стопроцентным государственным участием в уставном капитале осуществляется в порядке, устанавливаемом Правительством Республики Казахстан в каждом случае индивидуально.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Формирование уставного капитала общества производится посредством внесения в него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качестве вклада государства имущества, числящегося на балансе организации на момент ее реорганизации.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3. Учет интересов сотрудников высших учебных заведений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организаций научно-технической сферы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учета интересов сотрудников высших учебных заведений и организаций научно-технической сферы, находящихся в республиканской собственности, после их реорганизации в акционерные общества, разрешается по решению общего собрания акционеров увеличение уставного капитала с дополнительной эмиссией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эмиссия акций размещается закрытым способом преимущественно среди юридических лиц, образованных сотрудниками реорганизованных высших учебных заведений и организаций научно-технической сферы и зарегистрированных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сумма дополнительной эмиссии акций не должна составлять более 25 процентов от общего размера выпущенного уставного капитала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Размещение акций дополнительной эмиссии разрешается только при наличии у данной эмиссии национального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присвоенного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Оплата акций дополнительной эмиссии юридическими лицами, созданными сотрудниками реорганизованных высших учебных заведений и организаций научно-технической сферы, производится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Иной, кроме денег, вклад, вносимый в оплату за акции, и его оценка должны быть подтверждены аудитором.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Кушенова Д.С.)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