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e1d4" w14:textId="f89e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молодежного лагеря "Окжетпес"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1999 года № 1114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финансово-хозяйственной деятельности, улучшения менеджмента и качественного уровня организации оздоровления детей, подростков и молодежи Республиканского молодежного лагеря "Окжетпес"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Республиканский молодежный лагерь "Окжетпес" путем преобразования в некоммерческое открытое акционерное общество " Республиканский молодежный лагерь "Окжетпес" (далее - ОАО "РМЛ "Окжетпес") со 100-процентным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основной деятельностью ОАО "РМЛ "Окжетпес" развитие и поддержку общественно-значимых молодежных инициатив, комплексное обеспечение детского отдыха, реализацию оздоровительных и научно- педагогических программ работы с детьми, подростками и молодежью.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ОАО "РМЛ "Окжетпес";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ОАО "РМЛ "Окжетпес";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месячный срок после государственной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установленное законодательством порядке обеспечить передачу прав владения и пользования государственным пакетом акций ОАО "РМЛ "Окжетпес" Министерству культуры, информации и общественного согласия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