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221d" w14:textId="43d2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июля 1999 года №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1999 года № 1096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июля 1999 года № 996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защите растений"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"саранчовых вредителей" дополнить словами "серой зерновой совки, а также болезней";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 стадными формами саранчовых" дополнить словами "серой зерновой совки, а также болезней";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после слов "связанных с борьбой со стадными формами саранчи" дополнить словами "серой зерновой совкой и болезнями зерновых";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"приобретение инсектицидов" дополнить словами "и фунгицидов";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"распространения саранчовых вредителей" дополнить словами "серой зерновой совки и болезней";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"площадей, пораженных саранчой" дополнить словами "и другими вредителями и болезнями зерновых культур".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Кушенова Д.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