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2a18" w14:textId="4792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23 апреля 1996 года №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1999 года № 984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23 апреля 1996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№ 499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P960499_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"Вопросы приватизации государственного имущества";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абзацы второй - седьмой пункта 8 постановления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ноября 1996 года № 1430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P961430_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углублению реформ и дальнейшему развитию урановой промышленности и атомной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