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c831" w14:textId="ca3c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в области лесопромышленного комплекса и лесного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1999 года N 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сотрудничестве в области лесопромышленного комплекса и лесного хозяйства, совершенное в городе Москве 11 сентября 1998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Официально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заверенный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в области лесопромышленного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комплекса и лесного хозяйства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(Вступило в силу 30 октября 2000 года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Бюллетень международных договоров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Казахстан, 2003 г., N 4, ст. 30)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со дня подписания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, 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для Сторон, законодательство которых требует выполнения внутригосударственных процедур, необходимых для его вступления в силу, - со дня сдачи соответствующих документов депозитарию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 депонировано 10 ноября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 депонировано 29 марта 1999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(о необходимости выполнения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внутригосударственных процедур);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 депонировано 7 июня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 депонировано 30 октября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 депонировано 9 ноября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 депонировано 26 сентября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 депонировано 24 февраля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со дня подписания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- 11 сентября 1998 года (со дня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- 7 июня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Республика Казахстан        - 30 октября 2000 года;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- 9 ноября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- 26 сентября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- 24 февраля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Уведомление о выполнении внутригосударственных процедур или об отсутствии необходимости их выполнения от Грузии депозитарию не поступало.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 Документ принят на заседании Президиума Межгосударственного экономического Комитета Экономического союза во исполнение Решения о делегировании полномочий на принятие окончательных решений по отдельным проектам документов от имени Совета глав правительств Содружества Независимых Государств Президиуму Межгосударственного экономического Комитета Экономического союза и Совету министров иностранных дел государств-членов Содружества Независимых Государств (6 марта 1998 г., Москва)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 в лице своих правительств, далее -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 о создании Экономического союза от 24 сентября 1993 года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об общих условиях и механизме поддержки развития производственной кооперации предприятий и отраслей государств-участников Содружества Независимых Государств от 23 декабря 1993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большое значение сохранению и развитию созданного производственного и научно-технического потенциала, хозяйственных связей в лесопромышленном комплексе и лесном хозяйстве,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реализации принципов устойчивого развития всех типов лесов, сохранения окружающей природной среды, восстановления лесосырьевых ресурсов в целях обеспечения жизнедеятельности населения государств-участников Соглашения,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работу по координации сотрудничества в области лесопромышленного комплекса и лесного хозяйства и способствуют его развитию; принимают согласованные меры к взаимному обеспечению рынков сбыта лесобумажной продукцией и другими продуктами леса; способствуют стабилизации и дальнейшему развитию лесопромышленного комплекса и лесного хозяйства; обеспечению рационального использования лесосырьевых ресурсов с учетом сложившихся производственно-технологических связей между их предприятиями и организациями.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государственную поддержку совместных инвестиционных программ, создают благоприятные условия для привлечения инвестиций в лесопромышленный комплекс и лесное хозяйство, вырабатывают согласованную позицию по обеспечению совместных действий на мировом рынке лесобумажной продукции и других продуктов леса.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совместные мероприятия по разработке, изготовлению и поставке оборудования, технологических линий н техники для лесопромышленного комплекса и лесного хозяйства.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координируют и проводят совместные работы в области научных исследований, научно-технического обеспечения, системы лесного мониторинга, формирования информационных систем в лесопромышленном комплексе и лесном хозяйстве, подготовки и повышения квалификации научных, инженерных и рабочих кадров.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меры по выработке взаимосогласованных подходов к решению проблем охраны окружающей природной среды в соответствии с требованиями мирового сообщества по сохранению лесов и их восстановлению.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координации сотрудничества в сфере развития лесопромышленного комплекса и лесного хозяйства Стороны создают Межправительственный совет по лесопромышленному комплексу и лесному хозяйству, действующий на основе Положения, являющегося неотъемлемой частью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настоящего Соглашения осуществляется на основе двусторонних и многосторонних соглашений, заключаемых как Сторонами, так и их компетентными органами, а также на основе договоров (контрактов), заключаемых организациями, предприятиями и другими субъектами хозяйствования Сторон, независимо от форм собственности и ведомственной принадлежности.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выборе и определении форм поддержки конкретных направлений сотрудничества Стороны руководствуются взаимными интересами.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по унификации и гармонизации действующих стандартов и технических условий на лесобумажную продукцию и другие продукты леса, по взаимному признанию сертификатов соответствия, а также по разработке нормативно-методических документов в области лесопромышленного комплекса и лесного хозяйства.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положений других международных договоров, участниками которых являются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положений настоящего Соглашения, разрешаются путем консультаций и переговоров заинтересованных Сторон. При невозможности урегулировать спорные вопросы путем переговоров Стороны обращаются в Экономический Суд Содружества Независимых Государств или иные международные суды.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общего согласия Сторон в настоящее Соглашение могут быть внесены изменения и дополнения, которые оформляются отдельными протоколами.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подписания, а для Сторон, законодательство которых требует выполнения внутригосударственных процедур, необходимых для его вступления в силу, - со дня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2 месяца после вступления настоящего Соглашения в силу Стороны проведут совещание соответствующих национальных органов для определения первоочередных мер его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12 месяцев до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государств, разделяющих его цели и принципы, путем передачи депозитарию документов о таком присоединении.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11 сентября 1998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 сотрудничестве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лесопромышленного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комплекса и лесного хозяйства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сентября 1998 года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Положение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Межправительственном совете по лесопромышленному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комплексу и лесному хозяйству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Межправительственный совет по лесопромышленному комплексу и лесному хозяйству (далее - Совет) создается в целях налаживания и развития сотрудничества в сфере лесопромышленного комплекса и лесного хозяйства в рамках Соглашения о сотрудничестве в области лесопромышленного комплекса и лесного хозяйства (далее - Соглашение).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Совет в своей деятельности руководствуется Уставом Содружества Независимых Государств, Договором о создании Экономического союза, решениями Совета глав государств и Совета глав правительств Содружества Независимых Государств, Соглашением и иными межгосударственными и межправительственными соглашениями и решениями,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осуществляет свою деятельность в тесном взаимодействии с Межгосударственным экономическим Комитетом Экономического союза (далее - МЭК) и другими органами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Совет является юридическим лицом с момента его регистрации в государстве местопребывания, имеет в собственности или в оперативном управлении обособленное имущество, может от своего имени приобретать и осуществлять имущественные и неимущественные права, нести обязанности, быть истцом и ответчиком в суде.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вправе открывать счета в банках как на территории государства местопребывания, так и за пределами его территории в валюте государства местопребывания либо в иностранной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имеет печать, штамп и бланки со своим наименованием.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Совет формируется из руководителей соответствующих министерств, ведомств или иных организаций - государств-участников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государство-участник Соглашения направляет в Совет двух представителей: одного - от отраслевого органа управления лесопромышленным комплексом и одного - от ведомства по лесному хозяйству.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представитель (далее - член Совета) в Совете имеет один голос.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состав Совета входят представитель МЭК и Председатель Федерации профсоюзов работников лесных отраслей Содружества Независимых Государств с правом совещательного голоса.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Задачи и функции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и функциями Совета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 Выработка предложений по становлению и развитию рынка лесобумажной продукции и других продуктов леса государств-участников Соглашения, в том числе путем формирования взаимовыгодных кооперационных связей между их предприятиями, с учетом новых правовых и экономических условий.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Выработка согласованных мер защиты внутреннего рынка лесобумажной продукции и других продуктов леса на территориях государств-участников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Содействие сохранению и развитию созданного научно-производственного потенциала лесопромышленного комплекса и лесного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6.4. Организация разработки и реализации совместных программ экономического и научно-технического развития лесопромышленного комплекса и лесного хозяйства в рамках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6.5. Выработка предложений по развитию и размещению предприятий лесопромышленного комплекса государств-участников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6.6. Содействие сохранению и восстановлению лесных запасов, создание условий, обеспечивающих непрерывное, неистощаемое и рациональное лесопользование.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6.7. Организация разработки и реализации взаимосогласованных подходов к решению проблем охраны окружающей природной среды и в соответствии с требованиями мирового сообщества по сохранению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6.8. Содействие в привлечении инвестиций и кредитов в лесопромышленные комплексы и лесное хозяйство государств-участников Соглашения, выработка рекомендаций по созданию механизмов и условий привлечения средств из внебюджетных источников.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6.9. Определение приоритетных направлений научно-исследовательских и опытно-конструкторских разработок, организация финансирования на долевой основе представляющих взаимный интерес работ, проектов, программ 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6.10. Участие в работе по унификации действующих стандартов и технических условий на лесобумажную и другую продукцию леса, а также нормативно-методических документов в области лесопромышленного комплекса и лесного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6.11. Организация информационной и рекламной деятельности, выпуск изданий научного, учебного и иного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6.12. Содействие в осуществлении скоординированных мероприятий по подготовке и повышению квалификации кадров, организации школ и курсов бизнеса, маркетинга, менеджмента, распространении профессиональных знаний и накопленного опыта, организации выставок, семинаров, конференций, симпозиумов.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6.13. Выполнение других задач, определяемых Советом глав правительств Содружества Независимых Государств и МЭК.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Права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осуществления своих задач и функций Совет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7.1. Запрашивать у соответствующих ведомств государств-участников Соглашения информацию, необходимую для выполнения своих задач, а также информацию о выполнении решений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Согласовывать и утверждать нормативно-методические и другие документы, относящиеся к компетенции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7.3. Вносить в установленном порядке на рассмотрение Совета глав государств и Совета глав правительств Содружества, МЭК проекты документов, подготовленные Советом.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7.4. Создавать постоянные или временные рабочие и иные органы Совета, принимать положения о них, определять место их нахождения, порядок деятельности и финансирования; утверждать штаты и сметы расходов; назначать руководителей этих органов и осуществлять контроль за их деятельностью.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7.5. Участвовать в определении источников финансирования межгосударственных проектов и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7.6. Сотрудничать в вопросах, входящих в компетенцию Совета, с соответствующими органами государств, не являющихся участниками настоящего Соглашения, с другими межгосударственными, межправительственными органами Содружества и международными 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7.7. Разрабатывать и утверждать Регламент своей работы, а также вносить в него изменения.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Организация и порядок работы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Работа Совета осуществляется, как правило, путем проведения его заседаний в государствах-участниках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Заседания Совета проводятся по мере необходимости, но не реже двух раз в год. Внеочередное заседание Совета может созываться по инициативе любого государства-участника Соглашения и с согласия большинства членов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Совета правомочно, если на нем присутствует более половины его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Совет возглавляют председатель и заместитель председателя, которые избираются Советом сроком на два года в порядке ротации из числа членов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избрании председателя и заместителя председателя Совета принимается простым большинством голосов членов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Государства-участники Соглашения несут расходы, связанные с работой их представителей в Совете. Затраты на проведение заседания Совета финансируются из средств государства, на территории которого они проводятся, и иных источников, не запрещенных законодательством этого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Источниками формирования имущества Совета в денежной и иной форме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добровольные имущественные взносы и пожертвования;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ассигнования, в том числе гранты государственных, коммерческих и некоммерческих организаций и фондов государств Содружества и других стран;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поступления, не запрещенные законодательством государства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Член Совета имеет право получать необходимую информацию о деятельности Совета, принятых решениях, а также вносить на обсуждение любые вопросы в пределах компетенции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На заседания Совета могут приглашаться в качестве наблюдателей или экспертов представители заинтересованных министерств, ведомств, государственных и общественных организаций и предприятий государств-участников Соглашения, а также международных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Место проведения, дата и предварительная повестка дня очередного заседания Совета определяются на предшествующем заседании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Решения Совета принимаются большинством голосов членов Совета. Решения Совета об утверждении программ и проектов, предложений об изменении настоящего Положения, а также о финансовых вопросах, касающихся сметы расходов рабочих и иных органов Совета, принимаются двумя третями голосов членов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Любой член Совета может заявить о своей незаинтересованности в том или ином вопросе, что не должно рассматриваться как препятствие для принятия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Функции рабочего органа Совета выполняет соответствующее подразделение аппарата МЭК.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Рабочим языком Совета является русский язык.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Место пребывания Совета - Российская Федерация, г. Москва.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Порядок прекращения деятельности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Совет прекращает свою деятельность по решению глав правительств государств-участников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деятельности Совета финансовые и иные вопросы решаются ликвидационной комиссией, создаваемой государствами-участниками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Особое мнение Грузии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проекту Соглашения о сотрудничестве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области лесопромышленного комплекса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лесного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Грузия, в целом, одобряет представленный проект Соглашения, но вместе с тем, имеет следующие замечания: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 статьи 2 исключить слова "вырабатывают согласованную позицию по обеспечению совместных действий на мировом рынке лесобумажной продукции и других продуктов леса";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исключить статью 6;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 статьи 8 исключить слова "унификации и...".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 сотрудничестве в области лесопромышленного комплекса и лесного хозяйства, принятого 11 сентября 1998 года в городе Москве во исполнение Решения о делегировании полномочий на принятие окончательных решений по отдельным проектам документов от имени Совета глав правительств Содружества Независимых Государств Президиуму Межгосударственного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Комитета Экономического союза и Совету министров иностранных дел государств-членов Содружества Независимых Государств от 6 марта 1998 года, город Москва. Подлинный экземпляр вышеупомянутого Соглашения хранится в Исполнительном Секретариате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Исполнительного секретаря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