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f69a" w14:textId="d2df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между Правительством Республики Казахстан и Правительством Государства Катар в области молодежи и спорта</w:t>
      </w:r>
    </w:p>
    <w:p>
      <w:pPr>
        <w:spacing w:after="0"/>
        <w:ind w:left="0"/>
        <w:jc w:val="both"/>
      </w:pPr>
      <w:r>
        <w:rPr>
          <w:rFonts w:ascii="Times New Roman"/>
          <w:b w:val="false"/>
          <w:i w:val="false"/>
          <w:color w:val="000000"/>
          <w:sz w:val="28"/>
        </w:rPr>
        <w:t>Постановление Правительства Республики Казахстан от 9 июля 1999 года N 948</w:t>
      </w:r>
    </w:p>
    <w:p>
      <w:pPr>
        <w:spacing w:after="0"/>
        <w:ind w:left="0"/>
        <w:jc w:val="both"/>
      </w:pPr>
      <w:bookmarkStart w:name="z1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Соглашение о сотрудничестве между Правительством Республики Казахстан и Правительством Государства Катар в области молодежи и спорта, совершенное в городе Астане 22 апреля 1999 года. </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Соглашение * </w:t>
      </w:r>
      <w:r>
        <w:br/>
      </w:r>
      <w:r>
        <w:rPr>
          <w:rFonts w:ascii="Times New Roman"/>
          <w:b/>
          <w:i w:val="false"/>
          <w:color w:val="000000"/>
        </w:rPr>
        <w:t xml:space="preserve">
о сотрудничестве между Правительством Республики </w:t>
      </w:r>
      <w:r>
        <w:br/>
      </w:r>
      <w:r>
        <w:rPr>
          <w:rFonts w:ascii="Times New Roman"/>
          <w:b/>
          <w:i w:val="false"/>
          <w:color w:val="000000"/>
        </w:rPr>
        <w:t xml:space="preserve">
Казахстан и Правительством Государства Катар </w:t>
      </w:r>
      <w:r>
        <w:br/>
      </w:r>
      <w:r>
        <w:rPr>
          <w:rFonts w:ascii="Times New Roman"/>
          <w:b/>
          <w:i w:val="false"/>
          <w:color w:val="000000"/>
        </w:rPr>
        <w:t xml:space="preserve">
в области молодежи и спорта </w:t>
      </w:r>
    </w:p>
    <w:bookmarkEnd w:id="1"/>
    <w:p>
      <w:pPr>
        <w:spacing w:after="0"/>
        <w:ind w:left="0"/>
        <w:jc w:val="both"/>
      </w:pPr>
      <w:r>
        <w:rPr>
          <w:rFonts w:ascii="Times New Roman"/>
          <w:b w:val="false"/>
          <w:i w:val="false"/>
          <w:color w:val="ff0000"/>
          <w:sz w:val="28"/>
        </w:rPr>
        <w:t>     </w:t>
      </w:r>
      <w:r>
        <w:rPr>
          <w:rFonts w:ascii="Times New Roman"/>
          <w:b w:val="false"/>
          <w:i w:val="false"/>
          <w:color w:val="ff0000"/>
          <w:sz w:val="28"/>
        </w:rPr>
        <w:t xml:space="preserve"> *(Бюллетень международных договоров РК, 2001 г., N 2, ст. 17)   (Вступило в силу 14 марта 2000 года - ж. "Дипломатический курьер",   спецвыпуск N 2, сентябрь 2000 года, стр. 182) </w:t>
      </w:r>
    </w:p>
    <w:p>
      <w:pPr>
        <w:spacing w:after="0"/>
        <w:ind w:left="0"/>
        <w:jc w:val="both"/>
      </w:pPr>
      <w:r>
        <w:rPr>
          <w:rFonts w:ascii="Times New Roman"/>
          <w:b w:val="false"/>
          <w:i w:val="false"/>
          <w:color w:val="ff0000"/>
          <w:sz w:val="28"/>
        </w:rPr>
        <w:t xml:space="preserve">(Вступило в силу 14 мая 2000 года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2004 г., N 4, ст. 21)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Государства Катар, далее именуемые как "Стороны", </w:t>
      </w:r>
      <w:r>
        <w:br/>
      </w:r>
      <w:r>
        <w:rPr>
          <w:rFonts w:ascii="Times New Roman"/>
          <w:b w:val="false"/>
          <w:i w:val="false"/>
          <w:color w:val="000000"/>
          <w:sz w:val="28"/>
        </w:rPr>
        <w:t xml:space="preserve">
      признавая обоюдный интерес в укреплении дружбы и взаимопонимания между двумя странами,       </w:t>
      </w:r>
      <w:r>
        <w:br/>
      </w:r>
      <w:r>
        <w:rPr>
          <w:rFonts w:ascii="Times New Roman"/>
          <w:b w:val="false"/>
          <w:i w:val="false"/>
          <w:color w:val="000000"/>
          <w:sz w:val="28"/>
        </w:rPr>
        <w:t xml:space="preserve">
      желая поддерживать сотрудничество в области молодежи и спорта, в соответствии с действующим законодательством и уставами молодежных организаций обоих государств, </w:t>
      </w:r>
      <w:r>
        <w:br/>
      </w:r>
      <w:r>
        <w:rPr>
          <w:rFonts w:ascii="Times New Roman"/>
          <w:b w:val="false"/>
          <w:i w:val="false"/>
          <w:color w:val="000000"/>
          <w:sz w:val="28"/>
        </w:rPr>
        <w:t xml:space="preserve">
      согласились о нижеследующем. </w:t>
      </w:r>
    </w:p>
    <w:bookmarkStart w:name="z2"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Стороны будут способствовать развитию сотрудничества в области молодежи по следующим направлениям: </w:t>
      </w:r>
      <w:r>
        <w:br/>
      </w:r>
      <w:r>
        <w:rPr>
          <w:rFonts w:ascii="Times New Roman"/>
          <w:b w:val="false"/>
          <w:i w:val="false"/>
          <w:color w:val="000000"/>
          <w:sz w:val="28"/>
        </w:rPr>
        <w:t xml:space="preserve">
      1. Обмен молодежными делегациями двух стран для достижения дружбы и взаимопонимания; </w:t>
      </w:r>
      <w:r>
        <w:br/>
      </w:r>
      <w:r>
        <w:rPr>
          <w:rFonts w:ascii="Times New Roman"/>
          <w:b w:val="false"/>
          <w:i w:val="false"/>
          <w:color w:val="000000"/>
          <w:sz w:val="28"/>
        </w:rPr>
        <w:t xml:space="preserve">
      2. Сотрудничество в сферах, способствующих развитию молодежной деятельности, включающие: </w:t>
      </w:r>
      <w:r>
        <w:br/>
      </w:r>
      <w:r>
        <w:rPr>
          <w:rFonts w:ascii="Times New Roman"/>
          <w:b w:val="false"/>
          <w:i w:val="false"/>
          <w:color w:val="000000"/>
          <w:sz w:val="28"/>
        </w:rPr>
        <w:t xml:space="preserve">
      - молодежные научные клубы, </w:t>
      </w:r>
      <w:r>
        <w:br/>
      </w:r>
      <w:r>
        <w:rPr>
          <w:rFonts w:ascii="Times New Roman"/>
          <w:b w:val="false"/>
          <w:i w:val="false"/>
          <w:color w:val="000000"/>
          <w:sz w:val="28"/>
        </w:rPr>
        <w:t xml:space="preserve">
      - молодежные центры, </w:t>
      </w:r>
      <w:r>
        <w:br/>
      </w:r>
      <w:r>
        <w:rPr>
          <w:rFonts w:ascii="Times New Roman"/>
          <w:b w:val="false"/>
          <w:i w:val="false"/>
          <w:color w:val="000000"/>
          <w:sz w:val="28"/>
        </w:rPr>
        <w:t xml:space="preserve">
      - молодежные лагеря, </w:t>
      </w:r>
      <w:r>
        <w:br/>
      </w:r>
      <w:r>
        <w:rPr>
          <w:rFonts w:ascii="Times New Roman"/>
          <w:b w:val="false"/>
          <w:i w:val="false"/>
          <w:color w:val="000000"/>
          <w:sz w:val="28"/>
        </w:rPr>
        <w:t xml:space="preserve">
      - молодежные научные и творческие центры; </w:t>
      </w:r>
      <w:r>
        <w:br/>
      </w:r>
      <w:r>
        <w:rPr>
          <w:rFonts w:ascii="Times New Roman"/>
          <w:b w:val="false"/>
          <w:i w:val="false"/>
          <w:color w:val="000000"/>
          <w:sz w:val="28"/>
        </w:rPr>
        <w:t xml:space="preserve">
      3. Обмен информацией, исследованиями и положениями о молодежных организациях обеих стран; </w:t>
      </w:r>
      <w:r>
        <w:br/>
      </w:r>
      <w:r>
        <w:rPr>
          <w:rFonts w:ascii="Times New Roman"/>
          <w:b w:val="false"/>
          <w:i w:val="false"/>
          <w:color w:val="000000"/>
          <w:sz w:val="28"/>
        </w:rPr>
        <w:t xml:space="preserve">
      4. Обмен визитами ответственных представителей уполномоченных органов по молодежной работе обеих стран; </w:t>
      </w:r>
      <w:r>
        <w:br/>
      </w:r>
      <w:r>
        <w:rPr>
          <w:rFonts w:ascii="Times New Roman"/>
          <w:b w:val="false"/>
          <w:i w:val="false"/>
          <w:color w:val="000000"/>
          <w:sz w:val="28"/>
        </w:rPr>
        <w:t xml:space="preserve">
      5. Обмен приглашениями об участии на международных молодежных мероприятиях, проводимых в двух странах; </w:t>
      </w:r>
      <w:r>
        <w:br/>
      </w:r>
      <w:r>
        <w:rPr>
          <w:rFonts w:ascii="Times New Roman"/>
          <w:b w:val="false"/>
          <w:i w:val="false"/>
          <w:color w:val="000000"/>
          <w:sz w:val="28"/>
        </w:rPr>
        <w:t xml:space="preserve">
      6. Проведение молодежных братских недель поочередно и двух странах. </w:t>
      </w:r>
    </w:p>
    <w:bookmarkStart w:name="z3"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Стороны будут способствовать развитию отношений в области спорта по следующим направлениям:  </w:t>
      </w:r>
      <w:r>
        <w:br/>
      </w:r>
      <w:r>
        <w:rPr>
          <w:rFonts w:ascii="Times New Roman"/>
          <w:b w:val="false"/>
          <w:i w:val="false"/>
          <w:color w:val="000000"/>
          <w:sz w:val="28"/>
        </w:rPr>
        <w:t xml:space="preserve">
      1. Обмен визитами спортивных делегации и команд, а также проведение спортивных лагерей и дружеских спортивных матчей;  </w:t>
      </w:r>
      <w:r>
        <w:br/>
      </w:r>
      <w:r>
        <w:rPr>
          <w:rFonts w:ascii="Times New Roman"/>
          <w:b w:val="false"/>
          <w:i w:val="false"/>
          <w:color w:val="000000"/>
          <w:sz w:val="28"/>
        </w:rPr>
        <w:t xml:space="preserve">
      2. Обмен информацией, исследованиями и обучением по спортивной работе;  </w:t>
      </w:r>
      <w:r>
        <w:br/>
      </w:r>
      <w:r>
        <w:rPr>
          <w:rFonts w:ascii="Times New Roman"/>
          <w:b w:val="false"/>
          <w:i w:val="false"/>
          <w:color w:val="000000"/>
          <w:sz w:val="28"/>
        </w:rPr>
        <w:t xml:space="preserve">
      3. Обмен приглашениями для участия на международных спортивных соревнованиях, проводимых в обеих странах;  </w:t>
      </w:r>
      <w:r>
        <w:br/>
      </w:r>
      <w:r>
        <w:rPr>
          <w:rFonts w:ascii="Times New Roman"/>
          <w:b w:val="false"/>
          <w:i w:val="false"/>
          <w:color w:val="000000"/>
          <w:sz w:val="28"/>
        </w:rPr>
        <w:t xml:space="preserve">
      4. Сотрудничество в области спортивной медицины, управления и содержания спортивного оборудования и сооружений, проведения спортивных соревнований среди инвалидов, сотрудничество в области спорта для всех программ;  </w:t>
      </w:r>
      <w:r>
        <w:br/>
      </w:r>
      <w:r>
        <w:rPr>
          <w:rFonts w:ascii="Times New Roman"/>
          <w:b w:val="false"/>
          <w:i w:val="false"/>
          <w:color w:val="000000"/>
          <w:sz w:val="28"/>
        </w:rPr>
        <w:t xml:space="preserve">
      5. Обмен спортивными консультантами, специалистами, тренерами. </w:t>
      </w:r>
    </w:p>
    <w:bookmarkStart w:name="z4"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Стороны будут прилагать все усилия для эффективного сотрудничества организаций и департаментов, задействованных в работе по делам молодежи и спорта по следующим направлениям:  </w:t>
      </w:r>
      <w:r>
        <w:br/>
      </w:r>
      <w:r>
        <w:rPr>
          <w:rFonts w:ascii="Times New Roman"/>
          <w:b w:val="false"/>
          <w:i w:val="false"/>
          <w:color w:val="000000"/>
          <w:sz w:val="28"/>
        </w:rPr>
        <w:t xml:space="preserve">
      1. Сотрудничество и консультации на континентальном и международном уровнях, в особенности в различных Азиатских Спортивных Конфедерациях;  </w:t>
      </w:r>
      <w:r>
        <w:br/>
      </w:r>
      <w:r>
        <w:rPr>
          <w:rFonts w:ascii="Times New Roman"/>
          <w:b w:val="false"/>
          <w:i w:val="false"/>
          <w:color w:val="000000"/>
          <w:sz w:val="28"/>
        </w:rPr>
        <w:t xml:space="preserve">
      2. Осуществление координации и сотрудничества между Национальными Олимпийскими Комитетами двух стран, а также спортивными федерациями и ассоциациями посредством прямого контакта.  </w:t>
      </w:r>
    </w:p>
    <w:bookmarkStart w:name="z5"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Все финансовые расходы, связанные с обменом молодежными и спортивными делегациями, будут осуществляться за счет направляющей Стороны. </w:t>
      </w:r>
    </w:p>
    <w:bookmarkStart w:name="z6"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В настоящее Соглашение могут вноситься изменения и дополнения, которые оформляются отдельными Протоколами, являющиеся неотъемлемой частью Соглашения.  </w:t>
      </w:r>
    </w:p>
    <w:bookmarkStart w:name="z7"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Уполномоченными органами Сторон по реализации настоящего Соглашения являются:  </w:t>
      </w:r>
      <w:r>
        <w:br/>
      </w:r>
      <w:r>
        <w:rPr>
          <w:rFonts w:ascii="Times New Roman"/>
          <w:b w:val="false"/>
          <w:i w:val="false"/>
          <w:color w:val="000000"/>
          <w:sz w:val="28"/>
        </w:rPr>
        <w:t xml:space="preserve">
      - с Казахстанской Стороны - Министерство культуры, информации и общественного согласия Республики Казахстан - по делам молодежи, Министерство образования, здравоохранения и спорта Республики Казахстан - по делам спорта;  </w:t>
      </w:r>
      <w:r>
        <w:br/>
      </w:r>
      <w:r>
        <w:rPr>
          <w:rFonts w:ascii="Times New Roman"/>
          <w:b w:val="false"/>
          <w:i w:val="false"/>
          <w:color w:val="000000"/>
          <w:sz w:val="28"/>
        </w:rPr>
        <w:t xml:space="preserve">
      - с Катарской Стороны - Генеральный штаб "YАSА" по делам молодежи и спорта Государства Катар;  </w:t>
      </w:r>
      <w:r>
        <w:br/>
      </w:r>
      <w:r>
        <w:rPr>
          <w:rFonts w:ascii="Times New Roman"/>
          <w:b w:val="false"/>
          <w:i w:val="false"/>
          <w:color w:val="000000"/>
          <w:sz w:val="28"/>
        </w:rPr>
        <w:t xml:space="preserve">
      - или в обоих случаях любые лица либо организации, компетентные осуществлять функции, выполняемые в настоящее время вышеупомянутыми уполномоченными органами.  </w:t>
      </w:r>
    </w:p>
    <w:bookmarkStart w:name="z8"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Любые разногласия или споры, вытекающие из толкования или применения положений настоящего Соглашения, будут решаться дружественно путем консультаций или переговоров между Сторонами. </w:t>
      </w:r>
    </w:p>
    <w:bookmarkStart w:name="z9"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Настоящее Соглашение вступает в силу после выполнения Сторонами соответствующих внутригосударственных процедур и будет действовать в течение пяти лет. Настоящее Соглашение будет автоматически продлеваться на последующие пятилетние периоды, если ни одна из Сторон письменно не уведомит другую Сторону не менее чем за шесть месяцев до истечения соответствующего периода о своем намерении прекратить его действие.  </w:t>
      </w:r>
      <w:r>
        <w:br/>
      </w:r>
      <w:r>
        <w:rPr>
          <w:rFonts w:ascii="Times New Roman"/>
          <w:b w:val="false"/>
          <w:i w:val="false"/>
          <w:color w:val="000000"/>
          <w:sz w:val="28"/>
        </w:rPr>
        <w:t xml:space="preserve">
      Положения настоящего Соглашения будут применяться ко всем контрактам и программам, заключенным в период действия настоящего Соглашения. </w:t>
      </w:r>
    </w:p>
    <w:p>
      <w:pPr>
        <w:spacing w:after="0"/>
        <w:ind w:left="0"/>
        <w:jc w:val="both"/>
      </w:pPr>
      <w:r>
        <w:rPr>
          <w:rFonts w:ascii="Times New Roman"/>
          <w:b w:val="false"/>
          <w:i w:val="false"/>
          <w:color w:val="000000"/>
          <w:sz w:val="28"/>
        </w:rPr>
        <w:t xml:space="preserve">      Совершено в Астане 22 апреля 1999 года в двух подлинных экземплярах каждый на казахском, арабском, английском и русском языках, при этом все тексты имеют одинаковую силу. В случае возникновения споров по толкованию положений настоящего Соглашения, Стороны будут руководствоваться текстом на английском языке.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Государства Катар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