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5f09" w14:textId="c505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финансировании работ по развитию и реконструкции водопроводно-канализационного хозяйства г. Кызылорды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июля 1999 года N 925. Утратило силу - постановлением Правительства РК от 3 января 2000 г. N 7 ~P000007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Учитывая сложную ситуацию с водоснабжением и канализацией в городе Кызылорде, вызывающую обострение эпидемической обстановки, угрожающей жизни и здоровью людей и в соответствии со статьей 22 Закона Республики Казахстан от 1 апреля 1999 года "О бюджетной системе"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акима Кызылординской области о привлечении займа в порядке, установленном законодательством, в объеме 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(двести пятьдесят) млн. тенге для развития и реконструкции системы водопроводно-канализационного хозяйства г. Кызылорды.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экономическому планированию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осуществить финансово-экономическую экспертизу проекта и представить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в Министерство финансов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Министерству финансов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осуществить экспертизу финансовых условий привлечения займа;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в рамках управления государственным долгом обеспечить регистрацию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мониторинг привлечения, погашения и обслуживания займа местным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Акиму Кызылординской области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целевое использование заемных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погашение и обслуживание привлеченного займа из средств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(Специалисты: Кушенова 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Жакупова Э.)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