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6b27" w14:textId="a276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1999 года №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берегоукрепительных работ на пограничной реке Коргас в Алматинской области в целях сохранения линии казахстанско- китайской государственной границы в соответствии с обозначениями на демаркационных картах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акиму Алматинской области 20 (двадцать) миллионов тенге для проведения экстренных берегоукрепительных работ по правому берегу пограничной реки Коргас.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по итогам IV квартала 1999 года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Агентству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об объемах 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обеспечить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