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5384e" w14:textId="8d538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Комитета регистрационной службы Министерства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июня 1999 года N 771. Утратило силу - постановлением Правительства Республики Казахстан от 18 сентября 2007 года N 816.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15 июня 1999 года N 771 утратило силу постановлением Правительства Республики Казахстан от 18 сентября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11 марта 1999 года № 223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P990223_ </w:t>
      </w:r>
      <w:r>
        <w:rPr>
          <w:rFonts w:ascii="Times New Roman"/>
          <w:b w:val="false"/>
          <w:i w:val="false"/>
          <w:color w:val="000000"/>
          <w:sz w:val="28"/>
        </w:rPr>
        <w:t>
 "Вопросы Министерства юстиции Республики Казахстан"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1) утратил силу - постановлением Правительства РК от 28 октября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структуру Комитета регистрационной службы Министерства юстиции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перечень организаций, находящихся в ведении Комитета регистрационной службы Министерства юстиции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постановление Правительства Республики Казахстан от 18 декабря 1997 года № 1790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P971790_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Положения об Агентстве по регистрации недвижимости и юридических лиц Министерства юстиции Республики Казахстан" (САПП Республики Казахстан, 1997 г., № 56, ст.509);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постановление Правительства Республики Казахстан от 21 апреля 1998 года № 373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P980373_ </w:t>
      </w:r>
      <w:r>
        <w:rPr>
          <w:rFonts w:ascii="Times New Roman"/>
          <w:b w:val="false"/>
          <w:i w:val="false"/>
          <w:color w:val="000000"/>
          <w:sz w:val="28"/>
        </w:rPr>
        <w:t>
 "Об установлении штатной численности Агентства по регистрации недвижимости и юридических лиц и Департамента расследований Министерства юстиции Республики Казахстан".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 15 июня 1999 года N 771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Структура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Комитета регистрационной службы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Министерства юстиции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регистрации прав на недвижимое имущество и сделок с ним, залога движимого имущества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регистрации юридических лиц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финансового и технического контроля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финансового и ресурсного обеспечения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 15 июня 1999 года N 771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Перечень организаций, находящихся в ведении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Комитета регистрационной службы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Министерства юстиции Республики Казахстан &lt;*&gt;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В Перечень внесены изменения - постановлением Правительства РК от 30 июня 1999 г. N 906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P990906_ </w:t>
      </w:r>
      <w:r>
        <w:rPr>
          <w:rFonts w:ascii="Times New Roman"/>
          <w:b w:val="false"/>
          <w:i w:val="false"/>
          <w:color w:val="000000"/>
          <w:sz w:val="28"/>
        </w:rPr>
        <w:t>
 .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Республиканское государственное предприятие "Центр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недвижимости по городу Астане"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Республиканское государственное предприятие "Центр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недвижимости по городу Алматы"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Республиканское государственное предприятие "Центр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недвижимости по Алматинской области"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Республиканское государственное предприятие "Центр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недвижимости по Актюбинской области"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Республиканское государственное предприятие "Центр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недвижимости по Атырауской области"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Республиканское государственное предприятие "Центр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недвижимости по Восточно-Казахстанской области"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Республиканское государственное предприятие "Центр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недвижимости по Жамбылской области"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Республиканское государственное предприятие "Центр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недвижимости по Западно-Казахстанской области"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Республиканское государственное предприятие "Центр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недвижимости по Карагандинской области"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Республиканское государственное предприятие "Центр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недвижимости по Костанайской области"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Республиканское государственное предприятие "Центр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недвижимости по Кызылординской области"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Республиканское государственное предприятие "Центр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недвижимости по Мангистауской области"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Республиканское государственное предприятие "Центр по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недвижимости по Павлодарской области"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Республиканское государственное предприятие "Центр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недвижимости по Северо-Казахстанской области"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Республиканское государственное предприятие "Центр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недвижимости по Южно-Казахстанской области"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Республиканское государственное предприятие "Центр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недвижимости по Акмолинской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