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a242" w14:textId="162a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здорового образа жизни и здорового питания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1999 года № 710. Утратило силу постановлением Правительства Республики Казахстан от 6 апреля 2011 года № 380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Приоритета 4 Здоровье, образование и благополучие граждан Казахстана, сформулированного в послании Президента страны народу Казахстана "Казахстан-2030" и Программы действий Правительства Республики Казахстан на 1998-2000 годы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здорового образа жизни и здорового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Одобрена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7 июня 1999 г. № 710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Концепция здорового образа жизни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здорового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резолюции 30 сессии Всемирной Ассамблеи здравоохранения здоровье для всех рекомендовано возвести в ранг государственных политик, "Основная социальная задача Правительств и ВОЗ в предстоящее десятилетие должна заключаться в достижении к 2000 году всеми жителями Земли такого уровня здоровья, которое позволит им жить продуктивно в социальном и экономическом плане". В этой связи принимается,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Одним из ведущих факторов, определяющих состояние здоровья, является образ жизни, в связи с чем первостепенной целью в достижении высокого уровня здоровья является формирование здорового образа жизни и нового отношения гражданина к своему здоровью, которые должны стать естественной и внутренней потребностью каждого человека. Общая стратегия укрепления здоровья включает такие элементы, как общественная политика здорового образа жизни, стереотип поведения, переориентация служб здравоохранения, особенно в части взаимодействия с населением, образование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стратегии здорового образа жизни является обеспечение для всего населения равного доступа к факторам, определяющим здоровье, начиная от служб, способствующих формированию и поддержанию здорового образа жизни, и кончая потребительскими товарами и услугами.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Здоровый образ жизни является одной из основных задач в реализации генеральной стратегии ВОЗ по достижению здоровья для всех (WНО, 1993), в формулировке которой сказано: " К 2000 г. во всех государствах - членах должны применяться постоянные усилия, направленные на активное укрепление и поддержку здорового образа жизни, характеризующегося сбалансированным питанием, занятиями физической культурой...".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основным путям решения задачи здорового образа жизни относится, по определению ВОЗ, "стимулирование и пропагандирование здоровых привычек приема пищи, основанных на имеющихся рекомендациях в отношении нормативов и режима питания."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Существенная роль питания как компонента первичной медико- санитарной помощи определена в декларации исторической международной конференции ВОЗ и ЮНИСЕФ по первичной медико-санитарной помощи (г. Алма-Ата, 1978).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Концепция здорового образа жизни рассматривается в контексте здорового питания - ключевого звена в формировании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долгосрочным приоритетом 4: "Здоровье, образование и благополучие граждан Казахстана", Посланием Президента народу Казахстана "Казахстан - 2030" здоровый образ жизни является исключительно политическим, экономическим и медико-социальным критерием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настоящем долгосрочном приоритете в качестве основных проблем охраны и укрепления здоровья определены: предотвращение заболеваний и стимулирование здорового образа жизни, борьба с наркоманией и наркобизнесом, сокращение потребления алкоголя и табака, улучшение здоровья женщин и детей, улучшение питания; чистота окружающей среды и экологии.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Состояние здоровья и образа жизни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усилились негативные тенденции в состоянии здоровья населения, снижаются темпы прироста населения и рождаемость, сохраняются на низком уровне показатели здоровья женского и детского населения, имеет место значительный рост заболеваемости туберкулезом, болезнями, передаваемыми половым путем, остается высокая распространенность вирусным гепатитом.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1990 по 1996 гг. показатель средней продолжительности предстоящей жизни уменьшился на 4,1 года у мужчин и на 2,7 года - у женщин, составив 59,7 и 70,4 года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данному показателю Республика Казахстан находится на предпоследнем месте среди Центрально-азиатских государств и отстает от европейских стран на 10-15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опасная тенденция по показателям смертности и средней продолжительности предстоящей жизни складывается в возрастной группе мужчин молодого возраста, последствием чего являются огромные экономические и социальные потери. Базовыми критериальными факторами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Заболевания сердечно-сосудистой системы, от которых ежегодно умирает более 45 тысяч человек; среди причин смертности они имеют первое место. На втором месте - несчастные случаи, травмы и отравления. Третье место в структуре причин смертности занимают злокачественные новообразования.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основным факторам риска сердечно-сосудистых заболеваний относятся: курение, злоупотребление алкоголем, нерациональное питание, низкая физическая активность, психо-змоциональные перегрузки и т.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Немаловажное значение в снижении медико-демографических показателей имеют обусловленные переходным периодом социально-экономические трудности, повлекшие рост бедности, социального неравенства, сложности психо- эмоциональной перестройки, падение нравственности и морально-этических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Низкий уровень занятий физкультурой и спортом. Среди взрослого населения доля регулярно занимающихся спортом и физической культурой не превышает 8%, среди детей только 5% посещают спортивные секции, в частности, в учебных программах обычного и профессионального образования количество учебных занятий по физической культуре в 3-4 раза меньше научно-обоснованных нормативов, не более 50% нуждающихся занимается в специализированных группах. На грани полного развала специализированная медицинская служба по спортивной медицине и врачебному контролю за занимающимися спортом и физической культурой.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Отсутствие достаточно достоверных сведений в целом по республике о численности курящих в разрезе отдельных социально-демографических групп населения. По данным отдельных исследований курит 61,5% мужчин и 9,2% женщин, однако эти цифры полностью не отражают истинного состояния, в последние годы имеет место явное увеличение доли курящих среди детей школьного возраста и молодых. Табакокурение является одним из основных факторов риска развития онкологической патологий легких, ишемической болезни сердца, хронических неспецифических заболеваний легких, а также внезапной младенческой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Устойчивая тенденция роста числа больных хроническим алкоголизмом. Только в 1997 году было взято на учет более 37,6 тыс. человек, на диспансерном учете состояло более 200 000, свыше 31 тыс. находилось на стационарном учете.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Регистрируется увеличение числа лиц, употребляющих наркотики, снижение среднего возраста наркоманов. В частности, доля несовершеннолетних и молодых равна не менее 2/3. В 1997 году на учете состояло более 25,6 тыс. человек, регулярно употребляющих наркотики.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Крайне сложная обстановка по инфекционным заболеваниям, в том числе передающимся половым путем. Средний показатель распространенности сифилиса составляет по Казахстану 268,9 на 100 000 населения. О высокой скрытой заболеваемости свидетельствует относительно высокий процент (2,3%) выявления сифилиса при стационарном обследовании терапевтических и неврологических больных. В 1997 году врожденный сифилис регистрировался у 0,41 на 10000 новорожденных, заболеваемость гонореей составила 91,1 на 100000 населения. По данным республиканского центра по борьбе со СПИДом, на 01.05.98 г. в Казахстане зарегистрировано 667 ВИЧ-инфицированных, в т.ч. 10 больных детей до 15 лет. Ежегодно в республике регистрируется от 44 до 55 тысяч случаев вирусного гепатита и острых кишечных инфекций, 80% из которых - отмечены у детей. В среднем в год выявляется 13,0-14,5 тыс. больных туберкулезом, состоит на учете - 52,2 тыс. больных, в том числе 14 тыс. бактериовыделителей. Казахстан относится к категории государств с неблагополучной ситуацией по туберкулезу.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Неблагополучна в республике и экологическая обстановка: более 630 тыс.кв. км площади отнесены к экологически неблагополучным, свыше 800 промышленных предприятий не соответствуют санитарно-гигиеническим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свидетельствуют о неблагоприятной медико-демографической и экологической ситуации в Республике Казахстан, что требует принятия на правительственном уровне срочных мер по повышению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 Состояние питания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негативных последствий для переходного периода стало увеличение доли населения, для которой недоступно полноценное потребление доброкачественных продуктов питания, снижение объемов производства сельскохозяйственной продукции и массивное поступление на внутренний рынок новых, зачастую низкокачественных товаров импортного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питания в основном касается мясных, молочных и плодоовощных категорий продуктов питания, что влечет за собой недостаточное потребление белков животного происхождения, витаминов С, А, Е и ряда микроэлементов (железо, селен).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дефицитом потребления основных пищевых продуктов в республике среди отдельных групп населения сохраняется тенденция перехода к "обильным" и расбалансированным рационам с преобладанием насыщенных жиров, углеводов, недостаточным содержанием витаминов и микроэлементов, высокой энергетической ценностью. Последнее способствует росту заболеваемости и смертности от сердечно-сосудистой патологии, ожирения, диабета и т.д. Анализ состояния питания населения показывает,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Имеет место резкий дефицит содержания витамина А в молоке у кормящих матерей (0,029 мг/100 мл при средней норме - 0,061 мг/100 мл). Наиболее низкие показатели регистрировались у женщин, проживающих в сельской местности (0,028 мг/100 мл), и казахской национальности (0,027 мг/100 мл). Настоящая низкая концентрация витамина в женском грудном молоке является прямым следствием его дефицита в рационах питания кормящих матерей и фактором риска формирования гиповитаминозов А у детей. Даже при умеренной недостаточности витамина А наблюдается задержка в росте, снижается устойчивость к инфекции, увеличиваются показатели детской смертности. В настоящее время достаточно четко установлено, что с помощью ликвидации или уменьшения дефицита витамина А можно существенно снизить детскую смертность. Смертность среди детей, плохо питающихся, но получающих достаточное количество витамина А была меньше , чем у детей, получавших достаточно пищи, но дефицитной по витамину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 наиболее опасным микронутриентным дефицитам относится железодефицитная анемия, связанная с недостаточным потреблением, либо нарушенным усвоением пищевого железа. Группами риска по данному виду патологии являются беременные женщины, кормящие матери и дети раннего возраста. Наличие железодефицитной анемии определяет высокие уровни материнской и детской смертности, отставание в физическом и умственном развитии детей, низкую устойчивость к инфекционным заболеваниям и неблагоприятному воздействию факторов внешней среды. 46% женщин репродуктивного возраста в республике страдают железодефицитной анемией, нетяжелые формы малокровия встречаются в 70% случаев, в 2,8% регистрируется тяжелая степень заболевания (DНS,1996). Среди детей раннего возраста железодефицитная анемия распространена в 69,2% случаев, в том числе у 1/3 - выраженная, а у 5% - тяжелая степень.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Не менее важным микронутриентным дефицитом является йодная недостаточность, следствием которой могут быть существенные задержки в психическом и физическом развитии детей, нарушение обменных процессов и иммунологической реактивности организма. Из 14 областей республики 11 относятся к зндемичным по дефициту йода в почве, воде и местных пищевых продуктах, наиболее сложная ситуация по гипотиреозу сложилась в южных регионах республики. Так, среди населения юга Казахстана гипотиреоз определяется в 6-8% случаев, а у детей, рожденных женщинами, страдающими гипотиреозом - в 14%. Частота неонатального гипотиреоза составляет 7,3%. Общая распространенность зоба среди школьников г.Кентау достигает 24%.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микронутриентных дефицитов наряду с комплексной иммунизацией, санитарно-гигиеническими мероприятиями является одним из эффективных методов профилактики против инфекционных болезней, особенно острых кишечных инфекций и острых респираторных заболеваний, занимающих ведущее место в структуре причин детской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Важное значение в проблеме здорового питания имеет грудное вскармливание, как ведущий фактор, обеспечивающий полноценное развитие ребенка, его устойчивость к инфекционным заболеваниям, а также высокий уровень здоровья кормящих матерей и профилактика ряда форм онкологической патологии. Кроме того,грудное вскармливание влияет на сроки восстановления овуляции после родов и риск наступления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доля кормящих женщин с гипогалактией составляет 32%. К 4 месяцам жизни более 40% детей нуждается в искусственном либо смешанном вскармливании.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Исключительно грудное вскармливание в возрасте до 3 месяцев жизни, рекомендуемое ВОЗ (WНО/UNIСЕF, 1990), имеет место только в 12% случаях, 24% младенцев указанного возраста в дополнении к грудному молоку получают воду, 52% - другие пищевые продукты и жидкости. Средняя продолжительность грудного вскармливания по Казахстану составляет 14 месяцев, однако имеются значительные региональные различия ( в г. Алматы - 9 месяцев, в северо- восточном регионе - 5 месяцев).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Приведенные данные свидетельствуют о недостаточном распространении национальной политики поддержки грудного вскармливания в республике и низком уровне знаний среди беременных и кормящих матерей в области грудного вскармливания и кормления детей первого года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Несмотря на высокие потребности, в республике практически отсутствует промышленный выпуск продуктов детского питания, бездействуют специализированные цеха на молокоперерабатывающих заводах в гг. Павлодаре, Таразе, Шахтинске. Резко сократилась сеть ранее функционировавших детских молочных кухонь с более чем 2000 до чуть более 180, мощность которых обеспечивает потребность республики только на 7-9%. Даже самые минимальные потребности в сухих молочных смесях за счет импортных поставок удовлетворяются примерно на 50%, в плодоовощных консервах - на 9%, в мясных - на 2%, в жидких и пастообразных продуктах - на 12%.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Действовавшие предприятия пищевой отрасли промышленности прекратили выпуск продуктов питания для школьников (молоко, творог, кисломолочные напитки, сыр, сосиски, сардельки и др.) в мелкой расфасовке по доступным для населения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Проблема здорового питания органически взаимосвязана с вопросами стандартизации, сертификации, контроля качества продуктов питания и продовольственной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система нуждается в совершенствовании законодательно-правовой базы, в частности, принятии специального закона "О качестве и безопасности продуктов питания и пищевого сырья", совершенствовании ряда законодательных актов ("О лекарственном обеспечении...", "О стандартизации", "О защите прав потребителя"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нуждаются в существенном совершенствовании и приведении к международным требованиям ФАО/ВОЗ действующие государственные стандарты на продовольственную продукцию, нормативно-техническая документация на них, методически-регламентирующие материалы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рационализации питания и здорового образа жизни исключительно важное значение имеет информированность населения. Выборочные исследования свидетельствуют о крайне низкой осведомленности населения в вопросах здорового питания с сохранением отрицательных привычек и традиций питания. Немалая доля людей приобретает новый тип болезней, связанных с перееданием, ожирением и низкой физической активностью. При этом потребляются в избыточном количестве насыщенные жиры, простые сахара, поваренная соль, низка доля растительной клетчатки, витаминов и микроэлементов. Последнее способствует росту заболеваемости сердечно-сосудистой патологией, остеопорозом, диабетом, тромбозимитом, раком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экспериментальных и клинических исследований, выполненных в Институте питания МН-АН РК, свидетельствуют о том, что между отдельными распространенными видами рака (пищевода, желудка, прямой кишки, молочной железы) и некоторыми факторами питания (насыщенные жиры, дефицит витаминов С, А и Е, железа) существует прямая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Нередко дефицит питания у детей раннего возраста возникает не из-за нехватки продуктов питания, а в результате недостатка знаний у родителей вопросов гигиенических навыков и потребностей детского организма в основных пищевых веществах и энергии. Матери могут быть не осведомлены о медико- биологических достоинствах конкретных видов прикормов, способах их приготовления, особенно с использованием местных и традиционных продуктов питания, о сроках и методах грудного вскармливания.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населения заключается и в том, чтобы продукты питания были доступны в первую очередь категориям больше всех в них нуждающимся: детям в период отнятия от груди, беременным женщинам и кормящим матерям. Необходимо обучение производителей продовольственной продукции и семьи методам выращивания, обработки, хранения, обогащения продуктов питания необходимыми микроэлементами и витаминами (муку - железом, соль - йодом, детские продукты питания - железом, йодом, селеном, масло и маргарин - витамином А и т.д.), что должно способствовать предупреждению и ликвидации нарушений и заболеваний, связанных с дефицитом этих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Общими рекомендациями по здоровому питанию являются: потребление разнообразной пищи; поддержание нормального веса тела; низкое потребление насыщенных жиров и холестерина; достаточное содержание в рационах витаминов (овощи, фрукты, зерновые); ограничение приема сахара, соли и натрия; умеренное потребление алкоголя.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этих задач возможно при условии тесной интеграции правительственных органов, профессиональных работников в области здравоохранения и пищевой промышленности, органов и средств массовой информации, общественных организаций и самого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образования и средства массовой информации должны способствовать формированию у населения осознанной важности для здоровья правильного питания и образа жизни. Образование потребителей и маркировка в соответствии с международными требованиями продовольственной продукции создадут условия для выборочного потребления наиболее ценных продуктов питания, являющихся компонентами здорового питания. Последнее должно явиться мотивацией для производителей продовольственной продукции к выпуску продуктов питания, отвечающих потребностям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здоровое питание, являясь не единственным, хотя и главным фактором, определяющим уровень здоровья, должно сочетаться с соблюдением других правил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 Стратегическая цель и приоритеты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Стратегической целью концепции здорового образа жизни и здорового питания является подъем уровня здоровья населения, обеспечивающий его социально-экономическую и физиологическую продуктивную деятельность, путем формирования здорового образа жизни и питания, улучшения качества среды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Приоритетами в реализации цели стратегии здорового образа жизни и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здорового питания должны стать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разработка и реализация государственной программы здорового образа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максимально возможное  создание социально-экономических условий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сохранения и повышения уровня здоровья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пропаганда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переориентация деятельности органов и учреждений здравоохранения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первичную профилактику, совершенствование и развитие первичной медико-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разработка и реализация национальной программы политики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Основными принципами концепции и ее реализации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на правительственном уровне и межсекторальное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использование мирового опыта и сотрудничество с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  соответствующей законодательной базы и механизма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стимулирования внедрения здорового образа жизни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научное обоснование и сопровождение хода реализации программ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образование населения на индивидуальном, семейном и национальном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Приоритетными должны быть определены следующие стратегии: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содействие здоровому питанию;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борьба с пьянством и наркоманией, табакокурением;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половое воспитание, профилактика болезней, передаваемых половым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профилактика вирусного гепатита, острых кишечных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борьба с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экология и здоровье.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5. Стратегия содействия здоровому питанию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Основные приоритеты стратегии: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Разработка и совершенствование физиологических норм потребностей в энергии и основных пищевых веществах для различных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Обоснование и утверждение минимальной потребительской продуктовой корзины в соответствии с принципами здорового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государственных стандартов на новые и национальные продукты питания, продовольственное сырье, совершенствование действующих стандартов в соответствии с требованиями ФАО/ВОЗ и международного "Кодекса алиментариуса".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Ликвидация железодефицитной анемии у женщин репродуктивного периода и детей раннего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Снижение до спорадических случаев гипотиреоза.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Распространение и поддержание грудного вскармливания.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Создание индустрии по промышленному производству продуктов детского питания, лечебно-профилактических продуктов питания и биологически активных добавок к пище.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Совершенствование государственной системы контроля качества и безопасности продовольственной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Образование в области рационального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Пути и формы реализации основных приоритетов: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Принятие постановления Правительства РК по межведомственному взаимодействию в обеспечении качества продовольственной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Принятие постановления Правительства РК "Об устранении и профилактике йододефицитных расстройств и их последствий среди населения РК".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Поэтапная реализация программы по ликвидации железодефицитных состояний у женщин репродуктивного периода и детей раннего возраста по методу ЮНИСЕФ еженедельного приема таблеток, содержащих сульфат железа и фолиевую кислоту.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Внедрение в деятельность всех родовспомогательных учреждений республики рекомендуемых ВОЗ и ЮНИСЕФ принципов "госпиталей дружелюбного отношения к ребенку" и "10 шагов поддержки грудного вскармливания".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промышленного производства на молокоперерабатывающих предприятиях республики специализированных антианемических продуктов питания на кисломолочной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индустрии по промышленному производству продуктов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детского питания на молочной, зерновой, плодоовощной и мясной основах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предприятиях пищевой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Установка современного мини-технологического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детских молочных кухнях областных центров, крупных городов и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Внедрение на мукомольных предприятиях метода обогащения муки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препаратами железа.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Создание потребительской информационной системы по продовольственной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Разработка учебных программ по здоровому питанию для дошкольных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общеобразовательных школ и профессионально-технических училищ.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Расширение учебных программ в высших и средних медицинских учебных,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заведениях по вопросам рационального питания, методам пропаганды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населения основам здорового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Использование всех средств массовой информации в пропаганде основ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рационального питания и его роли в формировании здорового образа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Организация рационального питания в детских дошкольных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В экологически неблагоприятных регионах реализация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комплексной витаминизации среди наиболее уязвимых групп населения (дети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раннего возраста, беременные и кормящие женщины).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6. Стратегия развития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Основные приоритеты: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Содействие массовому внедрению занятий населением физической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культурой и 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Развитие сети физкультурно-оздоровительных и спортивных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Научно-методическое и медицинское обеспечение физической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и туризма.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Формирование среди различных групп населения осознанной потребности занятий физической культурой и спортом с использованием всех средств массовой информации и учебных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Пути и формы реализации основных приоритетов: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Приведение в соответствие с физиологическими нормами объемов учебных занятий в дошкольных и школьных учреждениях по физической подготовке, организация специализированных групп для категорий, занимающихся физической культурой по медицинским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Увеличение в учебных программах высших и средних учебных заведений занятий по физической культуре, организация работы спортивных секций, регулярное проведение спортивно-массовых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жилых микрорайонов физкультурно-оздоровительными и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спортивными сооружениями, их доступности для всех желающих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физической культурой и 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Организация при крупных предприятиях, учреждениях,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 спортивно-оздоровительных комплексов.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Развитие и совершенствование службы врачебного контроля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занимающимися физической культурой и 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Пропаганда и популяризация физической культуры, как основного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элемента здорового образа жизни с использованием всех средств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учебных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Разработка и повсеместное внедрение системы поощрения, включая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материальное, способствующей мотивации вести физически активный, здоровый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 жизни.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7. Стратегия борьбы с алкоголизмом,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табакокурением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Основные приоритеты стратегии: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Принятие специальных законодательных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Совершенствование контроля за производством, импортом, реализацией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рекламой алкогольной и табачной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Разработка и реализация эффективных национальных программ по социально-психологической и медицинской реабилитации лиц, ранее страдавших алкоголизмом и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республиканского и региональных фондов по борьбе с алкоголизмом и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Создание социально-экономических и морально-психологических условий, способствующих отказу от приема алкоголя, употребления наркотических веществ и табакокурения.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Широкая пропаганда и образование населения через средства массовой информации вопросам медико-социальной опасности наркомании и алкоголизма, вреда для здоровья табакокурения.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Пути и формы реализации стратегии: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Принятие ряда законодательных актов либо включение в действующие следующих положений: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детские, культурные и спортивные объекты, места отдыха определить зонами, свободными от продажи и употребления алкоголя;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запрещении в средствах массовой информации всех видов рекламы вино-водочных изделий и табачной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научного сопровождения всех целевых национальных и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региональных программ по борьбе с наркоманией и алкоголизмом.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Пропаганда и образование через средства массовой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учебные программы всех уровней общего и специального образования 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вреда для здоровья наркомании, алкоголизма и табакокурения.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Тесное сотрудничество с международными организациями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проектов борьбы с наркоманией и алкоголизмом.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Совершенствование системы контроля за качеством производимых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импортируемых вино-водочных и табачных изделий.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8. Стратегия профилактики болезней, передаваемых половым путем,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СПИДа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 Основные приоритеты стратегии: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Формирование в поведении населения культуры сексуальной жизни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принципов безопасного полового поведения.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Первичная профилактика болезней, передаваемых половым путем.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Тесное межсекторальное взаимодействие, участие общественных организаций в борьбе с болезнями, передаваемыми половым путем, и СПИДом.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Усиление уголовной и административной ответственности за воспитание детей, их вовлечение в пьянство, употребление наркотических средств, проституцию.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Создание социальных норм и условий жизни, содействующих культуре сексуального поведения и профилактике СПИДа.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Формы и пути реализации стратегии: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координационных советов с участием медицинских работников, педагогов, работников культуры, правоохранительных органов по борьбе с болезнями, передаваемыми половым путем, и СПИДом.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Широкая пропаганда и обучение всеми средствами массовой информации вопросам культуры сексуальной жизни и безопасного секса.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законодательных актов по образованию населения в вопросах борьбы с болезнями, передаваемыми половым путем, и СПИДом.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Расширение круга научных исследований по проблемам формирования сексуальной культуры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Совместная реализация с международными организациями проектов профилактики болезней, передаваемых половым путем, и СПИДа.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Совершенствование учебных программ на всех уровнях образования по сексуальной культуре и опасности болезней, передаваемых половым путем, и СПИДа.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Подготовка специалистов по вопросам сексопатологии, сексологии; развитие сети специализированных кабинетов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Повышение доступности средств индивидуальной защиты для безопасного секса.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Стратегия профилактики и снижения заболеваемости вирусным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гепатитом и острыми кишечными инфекциями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Основные приоритеты стратегии: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Разработка новых стандартов и нормативов в области гигиены,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направленных на пути передачи вирусного гепатита и острых кишечных инфекций.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Осуществление программ вакцинации детей против вирусного гепатита.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Совершенствование системы ранней диагностики, особенно групп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повышенного риска заболеваемости.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Медико-санитарное просвещение населения по вопросам профилактики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вирусного гепатита и острых кишечных инфекций.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Улучшение питания детей первого года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Улучшение санитарного благоустройства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Совершенствование системы госсаннадзора за качеством питьевого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водоснабжения и продовольственной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Формы и пути реализации стратегии: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Разработка региональных программ по профилактике вирусного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гепатита и острых кишечных инфекций. Тесное межсекторальное взаимодействие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их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Совершенствование системы мониторинга и лабораторной диагностики.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Осуществление широкой санитарно-просветительской работы через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Усиление мер санитарного контроля на объектах общественного питания,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торговли, отдыха.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Расширение в учебных программах дошкольного воспитания и школьного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разделов по обучению правилам личной гигиены и основам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Поддержка и распространение грудного вскармливания.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Научная разработка новых методов ранней диагностики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иммунопрофилактики.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10. Стратегия "Здоровье и окружающая среда"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Основные приоритеты: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Снижение смертности и заболеваемости, связанных с неблагоприятным воздействием на организм человека факторов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Межсекторальное взаимодействие в вопросах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Широкое привлечение населения, международных общественных организаций к реализации национальных и региональных программ по охране и оздоровлению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Совершенствование законодательной базы в области охраны окружающей среды и ответственности за еҰ загрязнение.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Участие в реализации программ по ликвидации последствий экологических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Формы и пути реализации стратегии: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Разработка и реализация региональных программ "Здоровые города", обеспечение их научного сопровождения.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реализации в полном объеме программ медико-социальной реабилитации населения, проживающего в регионах Приаралья и бывшего Семипалатинского ядерного испытательного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общенациональной системы мониторинга и банка данных об основных источниках водоснабжения, загрязнителях атмосферного воздуха, почвы, водоемов.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Расширение научных исследований в области экологии с разработкой прогноза состояния окружающей среды и путей ее оздоровления.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Широкая просветительская работа и обучение по вопросам экологии.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(Специалист: Кушенова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