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a242" w14:textId="162a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здорового образа жизни и здорового питания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1999 года № 710. Утратило силу постановлением Правительства Республики Казахстан от 6 апреля 2011 года № 380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06.04.2011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Приоритета 4 Здоровье, образование и благополучие граждан Казахстана, сформулированного в послании Президента страны народу Казахстана "Казахстан-2030" и Программы действий Правительства Республики Казахстан на 1998-2000 годы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здорового образа жизни и здорового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Одобрена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7 июня 1999 г. № 710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Концепция здорового образа жизни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здорового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резолюции 30 сессии Всемирной Ассамблеи здравоохранения здоровье для всех рекомендовано возвести в ранг государственных политик, "Основная социальная задача Правительств и ВОЗ в предстоящее десятилетие должна заключаться в достижении к 2000 году всеми жителями Земли такого уровня здоровья, которое позволит им жить продуктивно в социальном и экономическом плане". В этой связи принимается,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Одним из ведущих факторов, определяющих состояние здоровья, является образ жизни, в связи с чем первостепенной целью в достижении высокого уровня здоровья является формирование здорового образа жизни и нового отношения гражданина к своему здоровью, которые должны стать естественной и внутренней потребностью каждого человека. Общая стратегия укрепления здоровья включает такие элементы, как общественная политика здорового образа жизни, стереотип поведения, переориентация служб здравоохранения, особенно в части взаимодействия с населением, образование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стратегии здорового образа жизни является обеспечение для всего населения равного доступа к факторам, определяющим здоровье, начиная от служб, способствующих формированию и поддержанию здорового образа жизни, и кончая потребительскими товарами и услугами.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Здоровый образ жизни является одной из основных задач в реализации генеральной стратегии ВОЗ по достижению здоровья для всех (WНО, 1993), в формулировке которой сказано: " К 2000 г. во всех государствах - членах должны применяться постоянные усилия, направленные на активное укрепление и поддержку здорового образа жизни, характеризующегося сбалансированным питанием, занятиями физической культурой...".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основным путям решения задачи здорового образа жизни относится, по определению ВОЗ, "стимулирование и пропагандирование здоровых привычек приема пищи, основанных на имеющихся рекомендациях в отношении нормативов и режима питания."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Существенная роль питания как компонента первичной медико- санитарной помощи определена в декларации исторической международной конференции ВОЗ и ЮНИСЕФ по первичной медико-санитарной помощи (г. Алма-Ата, 1978).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Концепция здорового образа жизни рассматривается в контексте здорового питания - ключевого звена в формировании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долгосрочным приоритетом 4: "Здоровье, образование и благополучие граждан Казахстана", Посланием Президента народу Казахстана "Казахстан - 2030" здоровый образ жизни является исключительно политическим, экономическим и медико-социальным критерием развития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настоящем долгосрочном приоритете в качестве основных проблем охраны и укрепления здоровья определены: предотвращение заболеваний и стимулирование здорового образа жизни, борьба с наркоманией и наркобизнесом, сокращение потребления алкоголя и табака, улучшение здоровья женщин и детей, улучшение питания; чистота окружающей среды и экологии.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Состояние здоровья и образа жизни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усилились негативные тенденции в состоянии здоровья населения, снижаются темпы прироста населения и рождаемость, сохраняются на низком уровне показатели здоровья женского и детского населения, имеет место значительный рост заболеваемости туберкулезом, болезнями, передаваемыми половым путем, остается высокая распространенность вирусным гепатитом.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1990 по 1996 гг. показатель средней продолжительности предстоящей жизни уменьшился на 4,1 года у мужчин и на 2,7 года - у женщин, составив 59,7 и 70,4 года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данному показателю Республика Казахстан находится на предпоследнем месте среди Центрально-азиатских государств и отстает от европейских стран на 10-15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опасная тенденция по показателям смертности и средней продолжительности предстоящей жизни складывается в возрастной группе мужчин молодого возраста, последствием чего являются огромные экономические и социальные потери. Базовыми критериальными факторами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Заболевания сердечно-сосудистой системы, от которых ежегодно умирает более 45 тысяч человек; среди причин смертности они имеют первое место. На втором месте - несчастные случаи, травмы и отравления. Третье место в структуре причин смертности занимают злокачественные новообразования.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основным факторам риска сердечно-сосудистых заболеваний относятся: курение, злоупотребление алкоголем, нерациональное питание, низкая физическая активность, психо-змоциональные перегрузки и т. 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Немаловажное значение в снижении медико-демографических показателей имеют обусловленные переходным периодом социально-экономические трудности, повлекшие рост бедности, социального неравенства, сложности психо- эмоциональной перестройки, падение нравственности и морально-этических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Низкий уровень занятий физкультурой и спортом. Среди взрослого населения доля регулярно занимающихся спортом и физической культурой не превышает 8%, среди детей только 5% посещают спортивные секции, в частности, в учебных программах обычного и профессионального образования количество учебных занятий по физической культуре в 3-4 раза меньше научно-обоснованных нормативов, не более 50% нуждающихся занимается в специализированных группах. На грани полного развала специализированная медицинская служба по спортивной медицине и врачебному контролю за занимающимися спортом и физической культурой.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Отсутствие достаточно достоверных сведений в целом по республике о численности курящих в разрезе отдельных социально-демографических групп населения. По данным отдельных исследований курит 61,5% мужчин и 9,2% женщин, однако эти цифры полностью не отражают истинного состояния, в последние годы имеет место явное увеличение доли курящих среди детей школьного возраста и молодых. Табакокурение является одним из основных факторов риска развития онкологической патологий легких, ишемической болезни сердца, хронических неспецифических заболеваний легких, а также внезапной младенческой смерти.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Устойчивая тенденция роста числа больных хроническим алкоголизмом. Только в 1997 году было взято на учет более 37,6 тыс. человек, на диспансерном учете состояло более 200 000, свыше 31 тыс. находилось на стационарном учете.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Регистрируется увеличение числа лиц, употребляющих наркотики, снижение среднего возраста наркоманов. В частности, доля несовершеннолетних и молодых равна не менее 2/3. В 1997 году на учете состояло более 25,6 тыс. человек, регулярно употребляющих наркотики.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Крайне сложная обстановка по инфекционным заболеваниям, в том числе передающимся половым путем. Средний показатель распространенности сифилиса составляет по Казахстану 268,9 на 100 000 населения. О высокой скрытой заболеваемости свидетельствует относительно высокий процент (2,3%) выявления сифилиса при стационарном обследовании терапевтических и неврологических больных. В 1997 году врожденный сифилис регистрировался у 0,41 на 10000 новорожденных, заболеваемость гонореей составила 91,1 на 100000 населения. По данным республиканского центра по борьбе со СПИДом, на 01.05.98 г. в Казахстане зарегистрировано 667 ВИЧ-инфицированных, в т.ч. 10 больных детей до 15 лет. Ежегодно в республике регистрируется от 44 до 55 тысяч случаев вирусного гепатита и острых кишечных инфекций, 80% из которых - отмечены у детей. В среднем в год выявляется 13,0-14,5 тыс. больных туберкулезом, состоит на учете - 52,2 тыс. больных, в том числе 14 тыс. бактериовыделителей. Казахстан относится к категории государств с неблагополучной ситуацией по туберкулезу.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Неблагополучна в республике и экологическая обстановка: более 630 тыс.кв. км площади отнесены к экологически неблагополучным, свыше 800 промышленных предприятий не соответствуют санитарно-гигиеническим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свидетельствуют о неблагоприятной медико-демографической и экологической ситуации в Республике Казахстан, что требует принятия на правительственном уровне срочных мер по повышению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3. Состояние питания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негативных последствий для переходного периода стало увеличение доли населения, для которой недоступно полноценное потребление доброкачественных продуктов питания, снижение объемов производства сельскохозяйственной продукции и массивное поступление на внутренний рынок новых, зачастую низкокачественных товаров импортного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питания в основном касается мясных, молочных и плодоовощных категорий продуктов питания, что влечет за собой недостаточное потребление белков животного происхождения, витаминов С, А, Е и ряда микроэлементов (железо, селен).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дефицитом потребления основных пищевых продуктов в республике среди отдельных групп населения сохраняется тенденция перехода к "обильным" и расбалансированным рационам с преобладанием насыщенных жиров, углеводов, недостаточным содержанием витаминов и микроэлементов, высокой энергетической ценностью. Последнее способствует росту заболеваемости и смертности от сердечно-сосудистой патологии, ожирения, диабета и т.д. Анализ состояния питания населения показывает,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Имеет место резкий дефицит содержания витамина А в молоке у кормящих матерей (0,029 мг/100 мл при средней норме - 0,061 мг/100 мл). Наиболее низкие показатели регистрировались у женщин, проживающих в сельской местности (0,028 мг/100 мл), и казахской национальности (0,027 мг/100 мл). Настоящая низкая концентрация витамина в женском грудном молоке является прямым следствием его дефицита в рационах питания кормящих матерей и фактором риска формирования гиповитаминозов А у детей. Даже при умеренной недостаточности витамина А наблюдается задержка в росте, снижается устойчивость к инфекции, увеличиваются показатели детской смертности. В настоящее время достаточно четко установлено, что с помощью ликвидации или уменьшения дефицита витамина А можно существенно снизить детскую смертность. Смертность среди детей, плохо питающихся, но получающих достаточное количество витамина А была меньше , чем у детей, получавших достаточно пищи, но дефицитной по витамину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 наиболее опасным микронутриентным дефицитам относится железодефицитная анемия, связанная с недостаточным потреблением, либо нарушенным усвоением пищевого железа. Группами риска по данному виду патологии являются беременные женщины, кормящие матери и дети раннего возраста. Наличие железодефицитной анемии определяет высокие уровни материнской и детской смертности, отставание в физическом и умственном развитии детей, низкую устойчивость к инфекционным заболеваниям и неблагоприятному воздействию факторов внешней среды. 46% женщин репродуктивного возраста в республике страдают железодефицитной анемией, нетяжелые формы малокровия встречаются в 70% случаев, в 2,8% регистрируется тяжелая степень заболевания (DНS,1996). Среди детей раннего возраста железодефицитная анемия распространена в 69,2% случаев, в том числе у 1/3 - выраженная, а у 5% - тяжелая степень.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Не менее важным микронутриентным дефицитом является йодная недостаточность, следствием которой могут быть существенные задержки в психическом и физическом развитии детей, нарушение обменных процессов и иммунологической реактивности организма. Из 14 областей республики 11 относятся к зндемичным по дефициту йода в почве, воде и местных пищевых продуктах, наиболее сложная ситуация по гипотиреозу сложилась в южных регионах республики. Так, среди населения юга Казахстана гипотиреоз определяется в 6-8% случаев, а у детей, рожденных женщинами, страдающими гипотиреозом - в 14%. Частота неонатального гипотиреоза составляет 7,3%. Общая распространенность зоба среди школьников г.Кентау достигает 24%.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микронутриентных дефицитов наряду с комплексной иммунизацией, санитарно-гигиеническими мероприятиями является одним из эффективных методов профилактики против инфекционных болезней, особенно острых кишечных инфекций и острых респираторных заболеваний, занимающих ведущее место в структуре причин детской смертности.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Важное значение в проблеме здорового питания имеет грудное вскармливание, как ведущий фактор, обеспечивающий полноценное развитие ребенка, его устойчивость к инфекционным заболеваниям, а также высокий уровень здоровья кормящих матерей и профилактика ряда форм онкологической патологии. Кроме того,грудное вскармливание влияет на сроки восстановления овуляции после родов и риск наступления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доля кормящих женщин с гипогалактией составляет 32%. К 4 месяцам жизни более 40% детей нуждается в искусственном либо смешанном вскармливании.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Исключительно грудное вскармливание в возрасте до 3 месяцев жизни, рекомендуемое ВОЗ (WНО/UNIСЕF, 1990), имеет место только в 12% случаях, 24% младенцев указанного возраста в дополнении к грудному молоку получают воду, 52% - другие пищевые продукты и жидкости. Средняя продолжительность грудного вскармливания по Казахстану составляет 14 месяцев, однако имеются значительные региональные различия ( в г. Алматы - 9 месяцев, в северо- восточном регионе - 5 месяцев).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Приведенные данные свидетельствуют о недостаточном распространении национальной политики поддержки грудного вскармливания в республике и низком уровне знаний среди беременных и кормящих матерей в области грудного вскармливания и кормления детей первого года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Несмотря на высокие потребности, в республике практически отсутствует промышленный выпуск продуктов детского питания, бездействуют специализированные цеха на молокоперерабатывающих заводах в гг. Павлодаре, Таразе, Шахтинске. Резко сократилась сеть ранее функционировавших детских молочных кухонь с более чем 2000 до чуть более 180, мощность которых обеспечивает потребность республики только на 7-9%. Даже самые минимальные потребности в сухих молочных смесях за счет импортных поставок удовлетворяются примерно на 50%, в плодоовощных консервах - на 9%, в мясных - на 2%, в жидких и пастообразных продуктах - на 12%.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Действовавшие предприятия пищевой отрасли промышленности прекратили выпуск продуктов питания для школьников (молоко, творог, кисломолочные напитки, сыр, сосиски, сардельки и др.) в мелкой расфасовке по доступным для населения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Проблема здорового питания органически взаимосвязана с вопросами стандартизации, сертификации, контроля качества продуктов питания и продовольственной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система нуждается в совершенствовании законодательно-правовой базы, в частности, принятии специального закона "О качестве и безопасности продуктов питания и пищевого сырья", совершенствовании ряда законодательных актов ("О лекарственном обеспечении...", "О стандартизации", "О защите прав потребителя"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нуждаются в существенном совершенствовании и приведении к международным требованиям ФАО/ВОЗ действующие государственные стандарты на продовольственную продукцию, нормативно-техническая документация на них, методически-регламентирующие материалы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рационализации питания и здорового образа жизни исключительно важное значение имеет информированность населения. Выборочные исследования свидетельствуют о крайне низкой осведомленности населения в вопросах здорового питания с сохранением отрицательных привычек и традиций питания. Немалая доля людей приобретает новый тип болезней, связанных с перееданием, ожирением и низкой физической активностью. При этом потребляются в избыточном количестве насыщенные жиры, простые сахара, поваренная соль, низка доля растительной клетчатки, витаминов и микроэлементов. Последнее способствует росту заболеваемости сердечно-сосудистой патологией, остеопорозом, диабетом, тромбозимитом, раком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экспериментальных и клинических исследований, выполненных в Институте питания МН-АН РК, свидетельствуют о том, что между отдельными распространенными видами рака (пищевода, желудка, прямой кишки, молочной железы) и некоторыми факторами питания (насыщенные жиры, дефицит витаминов С, А и Е, железа) существует прямая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Нередко дефицит питания у детей раннего возраста возникает не из-за нехватки продуктов питания, а в результате недостатка знаний у родителей вопросов гигиенических навыков и потребностей детского организма в основных пищевых веществах и энергии. Матери могут быть не осведомлены о медико- биологических достоинствах конкретных видов прикормов, способах их приготовления, особенно с использованием местных и традиционных продуктов питания, о сроках и методах грудного вскармливания.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населения заключается и в том, чтобы продукты питания были доступны в первую очередь категориям больше всех в них нуждающимся: детям в период отнятия от груди, беременным женщинам и кормящим матерям. Необходимо обучение производителей продовольственной продукции и семьи методам выращивания, обработки, хранения, обогащения продуктов питания необходимыми микроэлементами и витаминами (муку - железом, соль - йодом, детские продукты питания - железом, йодом, селеном, масло и маргарин - витамином А и т.д.), что должно способствовать предупреждению и ликвидации нарушений и заболеваний, связанных с дефицитом этих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Общими рекомендациями по здоровому питанию являются: потребление разнообразной пищи; поддержание нормального веса тела; низкое потребление насыщенных жиров и холестерина; достаточное содержание в рационах витаминов (овощи, фрукты, зерновые); ограничение приема сахара, соли и натрия; умеренное потребление алкоголя.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этих задач возможно при условии тесной интеграции правительственных органов, профессиональных работников в области здравоохранения и пищевой промышленности, органов и средств массовой информации, общественных организаций и самого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образования и средства массовой информации должны способствовать формированию у населения осознанной важности для здоровья правильного питания и образа жизни. Образование потребителей и маркировка в соответствии с международными требованиями продовольственной продукции создадут условия для выборочного потребления наиболее ценных продуктов питания, являющихся компонентами здорового питания. Последнее должно явиться мотивацией для производителей продовольственной продукции к выпуску продуктов питания, отвечающих потребностям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здоровое питание, являясь не единственным, хотя и главным фактором, определяющим уровень здоровья, должно сочетаться с соблюдением других правил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4. Стратегическая цель и приоритеты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Стратегической целью концепции здорового образа жизни и здорового питания является подъем уровня здоровья населения, обеспечивающий его социально-экономическую и физиологическую продуктивную деятельность, путем формирования здорового образа жизни и питания, улучшения качества среды обитания.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Приоритетами в реализации цели стратегии здорового образа жизни и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здорового питания должны стать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разработка и реализация государственной программы здорового образа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максимально возможное  создание социально-экономических условий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сохранения и повышения уровня здоровья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пропаганда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переориентация деятельности органов и учреждений здравоохранения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первичную профилактику, совершенствование и развитие первичной медико-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разработка и реализация национальной программы политики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Основными принципами концепции и ее реализации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координация на правительственном уровне и межсекторальное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взаимодействие;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использование мирового опыта и сотрудничество с международными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обеспечение  соответствующей законодательной базы и механизма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стимулирования внедрения здорового образа жизни и здорового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научное обоснование и сопровождение хода реализации программ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образование населения на индивидуальном, семейном и национальном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Приоритетными должны быть определены следующие стратегии: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содействие здоровому питанию;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развитие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борьба с пьянством и наркоманией, табакокурением;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половое воспитание, профилактика болезней, передаваемых половым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профилактика вирусного гепатита, острых кишечных инфекций;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борьба с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экология и здоровье.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5. Стратегия содействия здоровому питанию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Основные приоритеты стратегии: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Разработка и совершенствование физиологических норм потребностей в энергии и основных пищевых веществах для различных групп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Обоснование и утверждение минимальной потребительской продуктовой корзины в соответствии с принципами здорового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Разработка государственных стандартов на новые и национальные продукты питания, продовольственное сырье, совершенствование действующих стандартов в соответствии с требованиями ФАО/ВОЗ и международного "Кодекса алиментариуса".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Ликвидация железодефицитной анемии у женщин репродуктивного периода и детей раннего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Снижение до спорадических случаев гипотиреоза.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Распространение и поддержание грудного вскармливания.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Создание индустрии по промышленному производству продуктов детского питания, лечебно-профилактических продуктов питания и биологически активных добавок к пище.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Совершенствование государственной системы контроля качества и безопасности продовольственной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Образование в области рационального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Пути и формы реализации основных приоритетов: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Принятие постановления Правительства РК по межведомственному взаимодействию в обеспечении качества продовольственной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Принятие постановления Правительства РК "Об устранении и профилактике йододефицитных расстройств и их последствий среди населения РК".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Поэтапная реализация программы по ликвидации железодефицитных состояний у женщин репродуктивного периода и детей раннего возраста по методу ЮНИСЕФ еженедельного приема таблеток, содержащих сульфат железа и фолиевую кислоту.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Внедрение в деятельность всех родовспомогательных учреждений республики рекомендуемых ВОЗ и ЮНИСЕФ принципов "госпиталей дружелюбного отношения к ребенку" и "10 шагов поддержки грудного вскармливания".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промышленного производства на молокоперерабатывающих предприятиях республики специализированных антианемических продуктов питания на кисломолочной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индустрии по промышленному производству продуктов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детского питания на молочной, зерновой, плодоовощной и мясной основах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предприятиях пищевой промышленности.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Установка современного мини-технологического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детских молочных кухнях областных центров, крупных городов и населенных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Внедрение на мукомольных предприятиях метода обогащения муки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препаратами железа.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Создание потребительской информационной системы по продовольственной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Разработка учебных программ по здоровому питанию для дошкольных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учреждений, общеобразовательных школ и профессионально-технических училищ.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Расширение учебных программ в высших и средних медицинских учебных,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заведениях по вопросам рационального питания, методам пропаганды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обучения населения основам здорового питания.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Использование всех средств массовой информации в пропаганде основ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рационального питания и его роли в формировании здорового образа жизни.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Организация рационального питания в детских дошкольных учреждениях.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В экологически неблагоприятных регионах реализация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комплексной витаминизации среди наиболее уязвимых групп населения (дети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раннего возраста, беременные и кормящие женщины).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6. Стратегия развития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Основные приоритеты: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Содействие массовому внедрению занятий населением физической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культурой и спортом.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Развитие сети физкультурно-оздоровительных и спортивных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Научно-методическое и медицинское обеспечение физической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спорта и туризма.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Формирование среди различных групп населения осознанной потребности занятий физической культурой и спортом с использованием всех средств массовой информации и учебных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Пути и формы реализации основных приоритетов: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Приведение в соответствие с физиологическими нормами объемов учебных занятий в дошкольных и школьных учреждениях по физической подготовке, организация специализированных групп для категорий, занимающихся физической культурой по медицинским показаниям.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Увеличение в учебных программах высших и средних учебных заведений занятий по физической культуре, организация работы спортивных секций, регулярное проведение спортивно-массовых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жилых микрорайонов физкультурно-оздоровительными и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спортивными сооружениями, их доступности для всех желающих заниматься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физической культурой и спортом.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Организация при крупных предприятиях, учреждениях,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заведениях спортивно-оздоровительных комплексов.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Развитие и совершенствование службы врачебного контроля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занимающимися физической культурой и спортом.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Пропаганда и популяризация физической культуры, как основного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элемента здорового образа жизни с использованием всех средств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и учебных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Разработка и повсеместное внедрение системы поощрения, включая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материальное, способствующей мотивации вести физически активный, здоровый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 жизни.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7. Стратегия борьбы с алкоголизмом,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табакокурением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Основные приоритеты стратегии: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Принятие специальных законодательных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Совершенствование контроля за производством, импортом, реализацией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рекламой алкогольной и табачной продукции.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Разработка и реализация эффективных национальных программ по социально-психологической и медицинской реабилитации лиц, ранее страдавших алкоголизмом и наркоманией.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республиканского и региональных фондов по борьбе с алкоголизмом и наркоманией.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Создание социально-экономических и морально-психологических условий, способствующих отказу от приема алкоголя, употребления наркотических веществ и табакокурения.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Широкая пропаганда и образование населения через средства массовой информации вопросам медико-социальной опасности наркомании и алкоголизма, вреда для здоровья табакокурения.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Пути и формы реализации стратегии: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Принятие ряда законодательных актов либо включение в действующие следующих положений: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детские, культурные и спортивные объекты, места отдыха определить зонами, свободными от продажи и употребления алкоголя;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запрещении в средствах массовой информации всех видов рекламы вино-водочных изделий и табачной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Обеспечение научного сопровождения всех целевых национальных и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региональных программ по борьбе с наркоманией и алкоголизмом.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Пропаганда и образование через средства массовой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учебные программы всех уровней общего и специального образования 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вреда для здоровья наркомании, алкоголизма и табакокурения.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Тесное сотрудничество с международными организациями по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проектов борьбы с наркоманией и алкоголизмом.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Совершенствование системы контроля за качеством производимых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импортируемых вино-водочных и табачных изделий.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8. Стратегия профилактики болезней, передаваемых половым путем,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 СПИДа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 Основные приоритеты стратегии: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Формирование в поведении населения культуры сексуальной жизни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принципов безопасного полового поведения.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Первичная профилактика болезней, передаваемых половым путем.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Тесное межсекторальное взаимодействие, участие общественных организаций в борьбе с болезнями, передаваемыми половым путем, и СПИДом.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Усиление уголовной и административной ответственности за воспитание детей, их вовлечение в пьянство, употребление наркотических средств, проституцию.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Создание социальных норм и условий жизни, содействующих культуре сексуального поведения и профилактике СПИДа.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Формы и пути реализации стратегии: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координационных советов с участием медицинских работников, педагогов, работников культуры, правоохранительных органов по борьбе с болезнями, передаваемыми половым путем, и СПИДом.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Широкая пропаганда и обучение всеми средствами массовой информации вопросам культуры сексуальной жизни и безопасного секса.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Разработка законодательных актов по образованию населения в вопросах борьбы с болезнями, передаваемыми половым путем, и СПИДом.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Расширение круга научных исследований по проблемам формирования сексуальной культуры поведения.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Совместная реализация с международными организациями проектов профилактики болезней, передаваемых половым путем, и СПИДа.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Совершенствование учебных программ на всех уровнях образования по сексуальной культуре и опасности болезней, передаваемых половым путем, и СПИДа.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Подготовка специалистов по вопросам сексопатологии, сексологии; развитие сети специализированных кабинетов и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Повышение доступности средств индивидуальной защиты для безопасного секса.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9. Стратегия профилактики и снижения заболеваемости вирусным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гепатитом и острыми кишечными инфекциями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Основные приоритеты стратегии: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Разработка новых стандартов и нормативов в области гигиены,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направленных на пути передачи вирусного гепатита и острых кишечных инфекций.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Осуществление программ вакцинации детей против вирусного гепатита.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Совершенствование системы ранней диагностики, особенно групп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повышенного риска заболеваемости.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Медико-санитарное просвещение населения по вопросам профилактики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вирусного гепатита и острых кишечных инфекций.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Улучшение питания детей первого года жизни.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Улучшение санитарного благоустройства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Совершенствование системы госсаннадзора за качеством питьевого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водоснабжения и продовольственной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Формы и пути реализации стратегии: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Разработка региональных программ по профилактике вирусного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гепатита и острых кишечных инфекций. Тесное межсекторальное взаимодействие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их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Совершенствование системы мониторинга и лабораторной диагностики.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Осуществление широкой санитарно-просветительской работы через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Усиление мер санитарного контроля на объектах общественного питания,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торговли, отдыха.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Расширение в учебных программах дошкольного воспитания и школьного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разделов по обучению правилам личной гигиены и основам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Поддержка и распространение грудного вскармливания.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Научная разработка новых методов ранней диагностики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иммунопрофилактики.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10. Стратегия "Здоровье и окружающая среда"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Основные приоритеты: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Снижение смертности и заболеваемости, связанных с неблагоприятным воздействием на организм человека факторов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Межсекторальное взаимодействие в вопросах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Широкое привлечение населения, международных общественных организаций к реализации национальных и региональных программ по охране и оздоровлению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Совершенствование законодательной базы в области охраны окружающей среды и ответственности за еҰ загрязнение.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Участие в реализации программ по ликвидации последствий экологических катастроф.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Формы и пути реализации стратегии: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Разработка и реализация региональных программ "Здоровые города", обеспечение их научного сопровождения.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Обеспечение реализации в полном объеме программ медико-социальной реабилитации населения, проживающего в регионах Приаралья и бывшего Семипалатинского ядерного испытательного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Создание общенациональной системы мониторинга и банка данных об основных источниках водоснабжения, загрязнителях атмосферного воздуха, почвы, водоемов.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Расширение научных исследований в области экологии с разработкой прогноза состояния окружающей среды и путей ее оздоровления.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Широкая просветительская работа и обучение по вопросам экологии.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(Специалист: Кушенова 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