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bcf7" w14:textId="ca2b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сотрудничестве в области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1999 года № 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Российской Федерации о сотрудничестве в области информации, совершенное в городе Астане 23 декабря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Правительством Российской Федерации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 области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2000 г., N 3, ст. 32)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 (Вступило в силу 6 июля 1999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174)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культурной близости и традиционных дружественных отношениях народов двух государств, придавая большое значение укреплению взаимопонимания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Всеобщей декларации прав человека 1948 года и Международного пакта о гражданских и политических правах 1966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Заключительного акта Совещания по безопасности и сотрудничеству в Европе 1975 года и последующих документов ОБСЕ, касающихся сотрудничества в области обмена массовой информации и гуманитарной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 </w:t>
      </w:r>
      <w:r>
        <w:rPr>
          <w:rFonts w:ascii="Times New Roman"/>
          <w:b w:val="false"/>
          <w:i w:val="false"/>
          <w:color w:val="000000"/>
          <w:sz w:val="28"/>
        </w:rPr>
        <w:t xml:space="preserve">B915500_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создании Содружества Независимых Государств 1991 года, предусматривающей содействие широкому информационному обмену и необходимость заключения соглашений в указанной области взаимодействия,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положениям Соглашения о сотрудничестве в области информации государств-членов СНГ, подписанного 9 октября 1992 года в г. Бишкеке,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созданию благоприятных условий для широкого и свободного взаимного распространения массовой информации в целях дальнейшего углубления знаний о жизни народов 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будет способствовать широкому и свободному обмену информацией между информационными службами (агентствами) и редакциями средств массовой информации, не будет препятствовать распространению на территории ее государства продукции средств массовой информации, которые зарегистрированы и действуют на законных основаниях в государстве другой Стороны, при условии, что распространение сведений и материалов, образующих такую продукцию, не противоречит требованиям национального законодательства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не будет препятствовать распространению сообщений и информации дипломатических и иных официальных представительств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поддерживать и поощрять взаимовыгодное сотрудничество между редакциями средств массовой информации своих государств, а также между соответствующими ведомствами и организациями, работающими в области массовой информации, конкретные условия и формы которого будут определяться самими его участниками, в том числе путем заключения отдельных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равноправному и взаимовыгодному сотрудничеству между профессиональными организациями журналистов государств Сторон с целью изучения проблем, представляющих профессиональный интерес, проведению обменов, встреч, семинаров, конференций. Формы сотрудничества и условия обменов будут определяться на основе отдельных соглашений между соответствующими организациями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содействие в организации трансляции теле- и радиопрограмм, распространяемых на законных основаниях на территории государства другой Стороны, передачи подготовленных журналистами обоих государств материалов своим редакциям при использовании ими соответствующих систем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Стороны заключат отдельное соглашение, определяющее условия и порядок взаимного распространения теле- и радиопрограмм.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на основе взаимности будет оказывать содействие надлежащим образом аккредитованным представителям редакций средств массовой информации государства другой Стороны в создании условий, необходимых для выполнения ими своих профессиональных обязанностей, включая установление деловых контактов и подготовку информационных материалов, телевизионных передач, объективно отражающих действительность.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на основе взаимности будет оказывать содействие деятельности корреспондентских пунктов редакции средств массовой информации государства другой Стороны, функционирующих на его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Стороны могут заключать отдельное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обмен специалистами в области телерадиовещания, печатных средств массовой информации, научно-технических отраслей, связанных с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взаимное содействие в подготовке кадров в области средств массовой информации и поощрять сотрудничество между образовательными и научно-исследовательскими учреждениями и организациями, действующими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через соответствующие государственные органы осуществлять сотрудничество и обмен опытом в сфере правового регулирования деятельности средств массовой информации, статистическими и иными данными, касающимися средств массовой информации, а также обмен сведениями о периодических печатных изданиях, регистрационные свидетельства которых в установленном законом порядке признаны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создавать благоприятные условия для деятельности на территории их государств редакций средств массовой информации на языках народов государства другой Стороны, в том числе представляющих их национально-культурные организации и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 Сторон по другим международным договорам,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координации практического взаимодействия по реализации настоящего Соглашения Стороны при необходимости создадут двусторонние рабочие группы или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заключено сроком на пять лет и будет автоматически продлеваться каждый раз на последующие пятилетние периоды, если ни одна из Сторон не направит другой Стороне за шесть месяцев до окончания соответствующего периода уведомление о своем намерении прекратить действие настоящего Соглашения. Прекращение действия настоящего Соглашения не будет затрагивать действия договоров, заключенных на его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Астане 23 декабря 1998 г.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Соглашения, Стороны будут руководствоваться текстом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 Российской Федерации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