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6cc7" w14:textId="4406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февраля 1999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1999 года № 564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февраля 1999 года №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1999 год" следующие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дополнения: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1999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строку, порядковый номер 29,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дополнить строкой, порядковый номер 35-1,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"35-1. О труде в Республике  Минтрудсоцзащиты,  март, апрель,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Казахстан           Минюст             май";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строку, порядковый номер 37,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дополнить строкой, порядковый номер 42-1,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"42-1.   Об уголовно-            МВД,                 июнь, июль,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исполнительной системе   Генпрокуратура          август".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Н.Мартина)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