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1cc78" w14:textId="101cc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Комитета культуры Министерства культуры, информации и общественного согласия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1999 года N 500. Утратило силу - постановлением Правительства РК от 24 ноября 2003 г. N 1172.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24.11.2003 </w:t>
      </w:r>
      <w:r>
        <w:rPr>
          <w:rFonts w:ascii="Times New Roman"/>
          <w:b w:val="false"/>
          <w:i w:val="false"/>
          <w:color w:val="ff0000"/>
          <w:sz w:val="28"/>
        </w:rPr>
        <w:t>№ 1172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Комитете культуры Министерства культуры, информации и общественного согласия Республики Казахстан;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(Подпункт 2 утратил силу - постановлением Правительства РК от 28 октября 2001 г. N </w:t>
      </w:r>
      <w:r>
        <w:rPr>
          <w:rFonts w:ascii="Times New Roman"/>
          <w:b w:val="false"/>
          <w:i w:val="false"/>
          <w:color w:val="ff0000"/>
          <w:sz w:val="28"/>
        </w:rPr>
        <w:t xml:space="preserve">1366 </w:t>
      </w:r>
      <w:r>
        <w:rPr>
          <w:rFonts w:ascii="Times New Roman"/>
          <w:b w:val="false"/>
          <w:i w:val="false"/>
          <w:color w:val="ff0000"/>
          <w:sz w:val="28"/>
        </w:rPr>
        <w:t xml:space="preserve">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(Подпункт 3 утратил силу - постановлением Правительства РК от 27 августа 2003 г. N </w:t>
      </w:r>
      <w:r>
        <w:rPr>
          <w:rFonts w:ascii="Times New Roman"/>
          <w:b w:val="false"/>
          <w:i w:val="false"/>
          <w:color w:val="ff0000"/>
          <w:sz w:val="28"/>
        </w:rPr>
        <w:t xml:space="preserve">872 </w:t>
      </w:r>
      <w:r>
        <w:rPr>
          <w:rFonts w:ascii="Times New Roman"/>
          <w:b w:val="false"/>
          <w:i w:val="false"/>
          <w:color w:val="ff0000"/>
          <w:sz w:val="28"/>
        </w:rPr>
        <w:t xml:space="preserve">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июня 1998 года N 525 "Вопросы Комитета культуры Министерства образования, культуры и здравоохранения Республики Казахстан" (САПП Республики Казахстан, 1998 г., N 17, ст. 155).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апреля 1999 года № 500 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Комитете культуры Министерства культуры, информации</w:t>
      </w:r>
      <w:r>
        <w:br/>
      </w:r>
      <w:r>
        <w:rPr>
          <w:rFonts w:ascii="Times New Roman"/>
          <w:b/>
          <w:i w:val="false"/>
          <w:color w:val="000000"/>
        </w:rPr>
        <w:t>и общественного согласия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 культуры Министерства культуры, информации и общественного согласия Республики Казахстан (далее - Комитет) является ведомством, осуществляющим в пределах компетенции Министерства культуры, информации и общественного согласия Республики Казахстан специальные исполнительные и контрольно-надзорные функции, а также межотраслевую координацию в сфере культуры.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2 августа 1999 г. N </w:t>
      </w:r>
      <w:r>
        <w:rPr>
          <w:rFonts w:ascii="Times New Roman"/>
          <w:b w:val="false"/>
          <w:i w:val="false"/>
          <w:color w:val="ff0000"/>
          <w:sz w:val="28"/>
        </w:rPr>
        <w:t xml:space="preserve">1093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 является юридическим лицом в организационно-правовой форме государственного учреждения, имеет обособленное имущество, печать с изображением Государственного герба Республики Казахстан и своим наименованием на государственном языке, бланки установленного образца, а также в соответствии с законодательством счета в банках.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вступает в гражданско-правовые отношения от собственного имени.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 по вопросам своей компетенции в установленном законодательством порядке принимает решения, оформляемые приказами Председателя.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Структура и лимит штатной численности Комитета утверждаются Правительством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Правительства РК от 2 августа 1999 г. N </w:t>
      </w:r>
      <w:r>
        <w:rPr>
          <w:rFonts w:ascii="Times New Roman"/>
          <w:b w:val="false"/>
          <w:i w:val="false"/>
          <w:color w:val="ff0000"/>
          <w:sz w:val="28"/>
        </w:rPr>
        <w:t xml:space="preserve">1093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Юридический адрес Комитета: 473000, город Астана, улица Манаса, 2.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постановления Правительства РК от 4 июля 2003 г. N </w:t>
      </w:r>
      <w:r>
        <w:rPr>
          <w:rFonts w:ascii="Times New Roman"/>
          <w:b w:val="false"/>
          <w:i w:val="false"/>
          <w:color w:val="ff0000"/>
          <w:sz w:val="28"/>
        </w:rPr>
        <w:t xml:space="preserve">654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Полное наименование Комитета - государственное учреждение "Комитет культуры Министерства культуры, информации и общественного согласия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Положение является учредительным документом Комитета.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Финансирование деятельности Комитета осуществляется только из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Комитету запрещается вступать в договорные отношения с субъектами предпринимательства на предмет выполнения обязанностей, являющихся его функциями. 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Комитета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Основными задачами Комитета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участие в формировании и реализации государственной политики в сфере культуры, в том числе в области защиты, сохранения и использования памятников истории и культуры, осуществление реформирования отрасли;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возрождения, сохранения, развития и распространения казахской национальной культуры, а также забота о сохранении, развитии и распространении других национальных культур;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анализ и обобщение практики применения законодательства в сфере своей деятельности, разработка предложений по его совершенствованию, участие в подготовке законодательных и иных нормативных правовых актов в области культуры;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изучение, анализ и прогнозирование отечественного рынка продукции и услуг в области культуры;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пределах своей компетенции создание организационных и экономических условий для производства кино-, видеофильмов подведомственными организациями в рамках государственного заказа, принятие мер по обеспечению высокого профессионального и художественного уровня этих произведений, а также распространение их на территории Республики Казахстан и за рубежом;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пределах своей компетенции обеспечение свободного доступа к культурным ценностям;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участие в формировании государственного заказа по прикладным научным исследованиям в области культуры;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участие в разработке государственных программ по вопросам своей компетенции, создание реестра кино- и видеопроизведений;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проведение фестивалей, смотров, конкурсов, айтысов и других мероприятий, направленных на развитие культуры.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Комитет в установленном законодательством порядке осуществляет следующие функции: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участвует в формировании государственных заказов на создание произведений искусства, организует конкурсы и другие мероприятия, обеспечивающие создание высокохудожественных произведений кино, драматического, музыкального, хореографического, изобразительного, декоративно-прикладного, эстрадного и циркового искусства;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выдает регистрационные удостоверения кино-, видеофильмов, созданных организациями на территории Республики Казахстан в рамках государственного заказа;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обеспечивает выявление, учет, сохранение и соблюдение правил использования памятников истории и культуры, находящихся на территории Республики Казахстан, разрабатывает и в пределах своей компетенции утверждает нормативные правовые акты по вопросам охраны и использования историко-культурного наследия;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вносит предложения о присвоении деятелям культуры, искусства и кинематографии почетных званий, государственных наград Республики Казахстан;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5) (Подпункт 5 утратил силу - постановлением Правительства РК от 27 августа 2003 г. N </w:t>
      </w:r>
      <w:r>
        <w:rPr>
          <w:rFonts w:ascii="Times New Roman"/>
          <w:b w:val="false"/>
          <w:i w:val="false"/>
          <w:color w:val="ff0000"/>
          <w:sz w:val="28"/>
        </w:rPr>
        <w:t xml:space="preserve">872 </w:t>
      </w:r>
      <w:r>
        <w:rPr>
          <w:rFonts w:ascii="Times New Roman"/>
          <w:b w:val="false"/>
          <w:i w:val="false"/>
          <w:color w:val="ff0000"/>
          <w:sz w:val="28"/>
        </w:rPr>
        <w:t xml:space="preserve">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пределах своей компетенции координирует деятельность районных, городских, областных, республиканских организаций культуры;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7) (Подпункт 7 утратил силу - постановлением Правительства РК от 27 августа 2003 г. N </w:t>
      </w:r>
      <w:r>
        <w:rPr>
          <w:rFonts w:ascii="Times New Roman"/>
          <w:b w:val="false"/>
          <w:i w:val="false"/>
          <w:color w:val="ff0000"/>
          <w:sz w:val="28"/>
        </w:rPr>
        <w:t xml:space="preserve">872 </w:t>
      </w:r>
      <w:r>
        <w:rPr>
          <w:rFonts w:ascii="Times New Roman"/>
          <w:b w:val="false"/>
          <w:i w:val="false"/>
          <w:color w:val="ff0000"/>
          <w:sz w:val="28"/>
        </w:rPr>
        <w:t xml:space="preserve">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целях реализации основных задач и осуществления своих функций Комитет имеет право в установленном законодательством порядке: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издавать в пределах своей компетенции нормативные правовые акты;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запрашивать и получать от государственных органов, иных организаций, граждан информацию, необходимую для выполнения своих функций;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участвовать в развитии многосторонних международных культурных связей;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образовывать экспертные комиссии по просмотру и выдаче заключений по кино-, видеопроизведениям, создаваемым в рамках государственного заказа;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проводить фестивали в республике и участвовать в фестивалях, проводимых и за рубежом, организовывать дни профессионального и самодеятельного творчества, конкурсы художественных коллективов и исполнителей, смотры и другие мероприятия, связанные с показом достижений культуры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проводить лицензирование археологических и реставрационных работ памятников истории и культуры, а также выдавать разрешения на ввоз и вывоз культурных ценностей;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осуществлять взаимодействие с профессиональными творческими организациями, а также в пределах своей компетенции координировать деятельность государственных органов по вопросам культуры;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осуществлять функции по отбору, комплектованию и хранению фондов произведений культуры при государственных организациях сферы культуры;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участвовать в разработке и реализации программ экономического и социального развития культуры, вносить предложения по распределению средств республиканского бюджета, выделяемых на целевые программы и проекты, участвовать в контроле за их рациональным использованием;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вносить и в пределах своей компетенции рассматривать предложения по проектированию и строительству клубов, библиотек, кинотеатров и других объектов культуры;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11) (Подпункт 11 утратил силу - постановлением Правительства РК от 27 августа 2003 г. N </w:t>
      </w:r>
      <w:r>
        <w:rPr>
          <w:rFonts w:ascii="Times New Roman"/>
          <w:b w:val="false"/>
          <w:i w:val="false"/>
          <w:color w:val="ff0000"/>
          <w:sz w:val="28"/>
        </w:rPr>
        <w:t xml:space="preserve">872 </w:t>
      </w:r>
      <w:r>
        <w:rPr>
          <w:rFonts w:ascii="Times New Roman"/>
          <w:b w:val="false"/>
          <w:i w:val="false"/>
          <w:color w:val="ff0000"/>
          <w:sz w:val="28"/>
        </w:rPr>
        <w:t xml:space="preserve">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осуществлять иные права, предусмотренные законодательством. </w:t>
      </w:r>
    </w:p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Имущество Комитета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Комитет имеет на праве оперативного управления обособленное имущество.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Комитета формируется за счет имущества, переданного ему государством, и состоит из основных фондов и оборотных средств, а также иного имущества, стоимость которых отражается в балансе Комитета.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Имущество, закрепленное за Комитетом, относится к республиканской собственности.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Комитет не вправе самостоятельно отчуждать или иным способом распоряжаться закрепленным за ним имуществом.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Комитету может быть предоставлено право распоряжения имуществом в случаях и пределах, установленных законодательством. 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Комитета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Комитет возглавляет Председатель, назначаемый на должность и освобождаемый от должности Правительством Республики Казахстан по представлению Министра культуры, информации и общественного согласия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имеет одного заместителя, который назначается на должность и освобождается от должности Министром культуры, информации и общественного согласия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16 внесены изменения - постановлением Правительства РК от 2 августа 1999 г. N </w:t>
      </w:r>
      <w:r>
        <w:rPr>
          <w:rFonts w:ascii="Times New Roman"/>
          <w:b w:val="false"/>
          <w:i w:val="false"/>
          <w:color w:val="ff0000"/>
          <w:sz w:val="28"/>
        </w:rPr>
        <w:t xml:space="preserve">1093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Председатель организует и руководит работой Комитета и несет персональную ответственность за выполнение возложенных на Комитет задач и осуществление им своих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этих целях Председатель Комитета: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обязанности и полномочия своего заместителя и руководителей структурных подразделений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соответствии с законодательством назначает на должности и освобождает от должностей работников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установленном законодательством порядке налагает дисциплинарные взыскания на сотрудников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пределах своей компетенции издает приказы, дает указания, обязательные для исполнения всеми сотрудниками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утверждает положения о структурных подразделениях государственного органа, а также в пределах своей компетенции уставы подведомственных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представляет государственный орган в государственных органах, иных организациях;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иные полномочия в соответствии с законодательством.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18 внесены изменения - постановлением Правительства РК от 2 августа 1999 г. N </w:t>
      </w:r>
      <w:r>
        <w:rPr>
          <w:rFonts w:ascii="Times New Roman"/>
          <w:b w:val="false"/>
          <w:i w:val="false"/>
          <w:color w:val="ff0000"/>
          <w:sz w:val="28"/>
        </w:rPr>
        <w:t xml:space="preserve">1093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Комитете образуется консультативно-совещательный орган - Коллегия, численный состав которой определяется Министром, а персональный состав - Председателем Комитета. 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Комитета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Реорганизация и ликвидация Комитета осуществляется в соответствии с законодательством Республики Казахстан.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апреля 1999 года № 500 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организаций, находящихся в ведении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культуры Министерства культуры,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информации и общественного согласия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Внесены изменения - постановлениями Правительства РК от 22 февраля 2000 г. N 275 </w:t>
      </w:r>
      <w:r>
        <w:rPr>
          <w:rFonts w:ascii="Times New Roman"/>
          <w:b w:val="false"/>
          <w:i w:val="false"/>
          <w:color w:val="ff0000"/>
          <w:sz w:val="28"/>
        </w:rPr>
        <w:t xml:space="preserve">P000275_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 марта 2000 г. N 449 </w:t>
      </w:r>
      <w:r>
        <w:rPr>
          <w:rFonts w:ascii="Times New Roman"/>
          <w:b w:val="false"/>
          <w:i w:val="false"/>
          <w:color w:val="ff0000"/>
          <w:sz w:val="28"/>
        </w:rPr>
        <w:t xml:space="preserve">Р000449_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 сентября 2000 г. N 1477 </w:t>
      </w:r>
      <w:r>
        <w:rPr>
          <w:rFonts w:ascii="Times New Roman"/>
          <w:b w:val="false"/>
          <w:i w:val="false"/>
          <w:color w:val="ff0000"/>
          <w:sz w:val="28"/>
        </w:rPr>
        <w:t xml:space="preserve">P001477_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 октября 2000 г. N 1626 </w:t>
      </w:r>
      <w:r>
        <w:rPr>
          <w:rFonts w:ascii="Times New Roman"/>
          <w:b w:val="false"/>
          <w:i w:val="false"/>
          <w:color w:val="ff0000"/>
          <w:sz w:val="28"/>
        </w:rPr>
        <w:t xml:space="preserve">P001626_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 января 2001 г. N 67 </w:t>
      </w:r>
      <w:r>
        <w:rPr>
          <w:rFonts w:ascii="Times New Roman"/>
          <w:b w:val="false"/>
          <w:i w:val="false"/>
          <w:color w:val="ff0000"/>
          <w:sz w:val="28"/>
        </w:rPr>
        <w:t xml:space="preserve">Р010067_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 ноября 2001 г. N 1479 </w:t>
      </w:r>
      <w:r>
        <w:rPr>
          <w:rFonts w:ascii="Times New Roman"/>
          <w:b w:val="false"/>
          <w:i w:val="false"/>
          <w:color w:val="ff0000"/>
          <w:sz w:val="28"/>
        </w:rPr>
        <w:t xml:space="preserve">P011479_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 апреля 2002 г. N 417 </w:t>
      </w:r>
      <w:r>
        <w:rPr>
          <w:rFonts w:ascii="Times New Roman"/>
          <w:b w:val="false"/>
          <w:i w:val="false"/>
          <w:color w:val="ff0000"/>
          <w:sz w:val="28"/>
        </w:rPr>
        <w:t xml:space="preserve">Р020417_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 января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84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 июля 2003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651 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20 августа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836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Театры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1. Казахский государственный академический театр оперы и балета имени Абая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Казахский государственный академический театр драмы имени М. Ауэзова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Государственный академический русский театр драмы имени М.Ю. Лермонтова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Казахский государственный академический театр для детей и юношества им. Г. Мусрепова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Русский академический театр для детей и юношества имени Н. Сац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Государственный республиканский уйгурский театр музыкальной комедии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Государственный республиканский корейский театр музыкальной комедии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Республиканский немецкий драматический театр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Государственный театр кукол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9-1. Национальный театр оперы и балета имени Куляш Байсеитовой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Концертные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Казахская государственная филармония им. Жамбыла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Государственное гастрольно-концертное объединение "Казахконцерт"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Казахский государственный академический оркестр народных инструментов им. Курмангазы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Государственный ансамбль танца Республики Казахстан "Салтанат"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Ансамбль классической музыки "Камерата Казахстана"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Государственный академический театр танца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Ансамбль "Гулдер"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16-1. Государственный камерный оркестр "Ак жауын"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Музеи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Центральный государственный музей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Государственный музей искусств Республики Казахстан имени Абылхана Кастеева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Государственный музей золота и драгоценных металлов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Республиканский музей народных музыкальных инструментов имени Ыхласа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Государственная коллекция уникальных смычковых музыкальных инструментов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Республиканский музей книги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Дирекция художественных выставок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Государственный литературно-мемориальный музейный комплекс Сабита Муканова и Габита Мусрепова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24-1. Государственный музей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24-2. Музей Первого Президента Республики Казахстан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Кино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25. (исключен - N 449 от 28.03.2000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Национальная компания "Казахфильм" им. Шакена Айманова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27. (исключен - N 449 от 28.03.2000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28. (исключен - N 449 от 28.03.2000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Историко-культурные заповедники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Отрарский государственный археологический заповедник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Национальный историко-культурный заповедник "Ордабасы"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31. (исключена - N 1479 от 19.11.2001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Национальный историко-культурный и природный заповедник "Улытау"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Государственный историко-культурный заповедник-музей "Азрет-Султан"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Государственный историко-культурный и литературно-мемориальный заповедник им. Абая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Государственный историко-культурный заповедник "Памятник древнего Тараза"      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Библиотеки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Национальная библиотека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Государственная республиканская юношеская библиотека им. Жамбыла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Государственная республиканская детская библиотека им. С. Бегалина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Республиканская библиотека для незрячих и слабовидящих граждан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Государственный Фонд поддержки культуры и искусства в Республике Казахстан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Казахский научно-исследовательский институт культуры и искусствознания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Дворец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Дирекция республиканских и международных культурных программ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Научно-исследовательский и проектный институт памятников материальной культуры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Республиканское государственное ремонтно-строительное и реставрационное управление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46. (исключена - N 417 от 11 апреля 2002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