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d7d1" w14:textId="e9ad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выводе из эксплуатации реактора БН-350 в городе Актау Мангыстауской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1999 года № 456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своевременной разработки и реализации мероприятий по безопасному выводу из эксплуатации реактора БН-350 в городе Актау Мангыстауской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энергетики, индустрии и торговли Республики Казахстан по выводу из эксплуатации реактора на быстрых нейтронах БН-350 в городе Актау Мангыстауской области (далее - реактор БН-350) с консервацией реактора и выдержкой в течение 50 (пятидесяти) лет перед демонтажем и захоронением.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науки и высшего образования, Министерству энергетики, индустрии и торговли Республики Казахстан в соответствии с законодательством Республики Казахстан разработать и утвердить план первоочередных мероприятий и проект безопасного вывода из эксплуатации реактора БН-350.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науки и высшего образования Республики Казахстан по согласованию с открытым акционерным обществом "КАТЭП" в месячный срок подготовить и внести в Правительство Республики Казахстан отчет об объемах денежных средств, полученных от утилизации ядерных материалов в соответствии с Соглашением между Правительством Российской Федерации и Правительством Республики Казахстан о сотрудничестве и взаимных расчетах при утилизации ядерных боеприпасов от 20 января 1995 года (далее - Соглашение) и их использовании.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Определить, что в 1999 году покрытие расходов, связанных с поддержанием в безопасном состоянии и выводом из эксплуатации реактора БН-350 в размере 555 000 000 (пятьсот пятьдесят пять миллионов) тенге осуществляется за счет средств полученных по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финансирование осуществлять по ежегодным сметам, исходя из затрат определенных проектом, учитывая, что в соответствии с Исполнительным договором между Министерством науки-Академии наук Республики Казахстан и Министерством энергетики Соединенных Штатов Америки "Относительно долговременного размещения ядерных материалов БН-350" от 18 ноября 1997 года финансирование по отдельным направлениям работ обеспечивает американская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Координацию деятельности по выполнению работ, связанных с выводом из эксплуатации реактора БН-350, возложить на Министерство науки и высшего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энергетики, индустрии и торговли, Министерству науки и высшего образования Республики Казахстан один раз в полугодие представлять в Правительство Республики Казахстан отчет о выполнении работ, связанных с выводом реактора БН-350 из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выполнением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Павлова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Настоящее постановление вступает в силу со дня подписания.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