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1a8f" w14:textId="8591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государственному регулированию цен и тарифов на услуги предприятий-монополистов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1999 года № 400.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стабилизации ситуации на внутренних рынках республики и на основании Указа Президента Республики Казахстан от 18 декабря 1995 года № 2688 </w:t>
      </w:r>
      <w:r>
        <w:rPr>
          <w:rFonts w:ascii="Times New Roman"/>
          <w:b w:val="false"/>
          <w:i w:val="false"/>
          <w:color w:val="000000"/>
          <w:sz w:val="28"/>
        </w:rPr>
        <w:t xml:space="preserve">Z952688_ </w:t>
      </w:r>
      <w:r>
        <w:rPr>
          <w:rFonts w:ascii="Times New Roman"/>
          <w:b w:val="false"/>
          <w:i w:val="false"/>
          <w:color w:val="000000"/>
          <w:sz w:val="28"/>
        </w:rPr>
        <w:t xml:space="preserve"> , имеющего силу конституционного закона, "О Правительстве Республики Казахстан",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государственное регулирование цен на производство и снабжение тепловой энергией, услуги по газоснабжению, электроснабжению, водоснабжению, эксплуатации подъездных железнодорожных путей, оказываемые хозяйствующими субъектами, занимающими доминирующее положение на рынках и использующими его для необоснованного повышения цен и тарифов.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информация о ценах на товары (работы, услуги), реализуемые на территории Республики Казахстан, должна представляться потребителям в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заключении договоров между резидентами Республики Казахстан цены устанавливаются только в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постановлением Правительства РК от 20.05.2026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целях недопущения прерывания в обеспечении электроэнергией и газом регионов, закупающих электроэнергию и газ за пределами Республики Казахстан и не имеющих возможности альтернативных поставок от казахстанских производителей, изменение тарифов на газ и электроэнергию для потребителей может осуществляться ежемесячно, исходя из динамики среднего биржевого курса доллара США за месяц, в порядке, устанавливаемом Агентством Республики Казахстан по регулированию естественных монополий и защите конкуренции.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25.04.2001 </w:t>
      </w:r>
      <w:r>
        <w:rPr>
          <w:rFonts w:ascii="Times New Roman"/>
          <w:b w:val="false"/>
          <w:i w:val="false"/>
          <w:color w:val="000000"/>
          <w:sz w:val="28"/>
        </w:rPr>
        <w:t>N 548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26.03.2003 N 297; от 20.05.2026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Ограничения, установленные в подпунктах 1) и 2) пункта 2 настоящего постановления не распространяются на цены, установленные на услуги организаций в случаях, предусмотренных законодательством по регулированию естественных монополий и международными договорами, участником которых является Республика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регулированию естественных монополий и защите конкуренции обеспечить введение государственного регулирования цен на производство и снабжение тепловой энергией, услуги по газоснабжению, электроснабжению, водоснабжению, эксплуатации подъездных железнодорожных путей, оказываемые хозяйствующими субъектами, занимающими доминирующее положение на рынках.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Министерствам, агентствам и иным центральным и местным исполнительным органам привести ранее принятые нормативные акты в соответствие с настоящим постановлением.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 даты подписания и подлежит опубликованию.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