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f54" w14:textId="27d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Грузии о принципах взимания косвенных налогов при экспорте и импорте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1999 года № 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Грузии о принципах взимания косвенных налогов при экспорте и импорте товаров (работ, услуг)".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ратификации Соглашения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Правительством Грузии о принципах взимания косвенных налогов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экспорте и импорте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Правительством Грузии о принципах взимания косвенных налогов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экспорте и импорте товаров (работ, услуг), подписанное в городе Алматы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Правительством Грузии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принципах взимания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при экспорте и импорте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Грузии, именуемые в дальнейшем Стороны, стремясь к развитию торгово-экономических отношений, созданию равных возможностей для хозяйствующих субъектов и установлению условий для добросовестной конкуренции, ориентируясь на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"косвенные налоги" означает налог на добавленную стоимость и акциз (акцизный налог или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"нулевая ставка" означает обложение налогом на добавленную стоимость по ставке ноль процентов, что равнозначно полному освобождению от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"принцип места назначения" означает применение нулевой ставки при экспорте с таможенной территории одной Стороны и обложение при импорте по действующей ставке, установленной национальным законодательством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термин "компетентные органы" означает с казахстанской стороны - Министерство финансов Республики Казахстан, с грузинской стороны - Министерство финансов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Принцип взимания налогов при экспорте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облагать косвенными налогами товары (работы, услуги), экспортируемые из территории одной Стороны на территорию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Принцип взимания налогов при импорте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Импортированные на территорию одной из Сторон товары (работы, услуги), экспортированные с территории другой Стороны, облагаются косвенными налогами в стране импортера согласно его законодательству. Обложение налогами будет осуществляться таможенными органами при ввозе товаров на таможенную территорию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обложении налогами импорта товаров (работ, услуг), экспортированных с территории другой Стороны, Стороны будут применять те же ставки налогов, льготы и порядок расчета, что и установленные для аналогичных товаров (работ, услуг), произведенных (реализуемых) на их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 применения положений настоящего Соглашения будут решены путем консультаций и переговоров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Заключительное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со дня уведомления Сторонами о выполнении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применяться только в отношении товаров (работ, услуг), поставляемых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может прекратить действие настоящего Соглашения, направив письменное уведомление другой Стороне не позднее чем за шесть месяцев до выхода, урегулировав финансовые и иные обязательства, возникшие во время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при необходимости проводить консультации для оценки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 реализации настоящего Соглашения и целесообразности внесения в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изменений. Сроки таких консультаций определяются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11 ноября 1997 г. в двух подлинных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грузинском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используется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 Грузии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