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85e0" w14:textId="0e78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№ 329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22 января 1999 года № 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структуре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22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607 </w:t>
      </w:r>
      <w:r>
        <w:rPr>
          <w:rFonts w:ascii="Times New Roman"/>
          <w:b w:val="false"/>
          <w:i w:val="false"/>
          <w:color w:val="ff0000"/>
          <w:sz w:val="28"/>
        </w:rPr>
        <w:t xml:space="preserve">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22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607 </w:t>
      </w:r>
      <w:r>
        <w:rPr>
          <w:rFonts w:ascii="Times New Roman"/>
          <w:b w:val="false"/>
          <w:i w:val="false"/>
          <w:color w:val="ff0000"/>
          <w:sz w:val="28"/>
        </w:rPr>
        <w:t xml:space="preserve">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