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469" w14:textId="45e9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Грузии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1999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Соглашение между Правительством Республики Казахстан и Правительством Грузии о военно-техническом сотрудничестве, совершенное в городе Алматы 11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Грузии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 августа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Грузии,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учитывая военно-технические и экономические интересы, военно-техническую базу, интеграционные экономические связи и перспективу взаимоотношений,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будут рассматривать военно-техническое сотрудничество как взаимоприемлемое и взаимовыгодное сотрудничество в области разработки, производства, поставок, модернизации, ремонта, утилизации и ликвидации вооружений и военной техники, конверсии оборонной промышленности, а также в области создания условий благоприятствования в техническом обеспечении.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осуществляют военно-техническое сотрудничество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взаимной технической помощи в оснащении вооруженных сил современными видами вооружения и военной техники, комплектующими изделиями и материально-техническими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восстановления и развития интеграции оборонных отраслей промышленности в области разработки, производства, поставок, эксплуатации, ремонта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соблюдения патентных прав Сторон.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основными задачами военно-технического сотрудничества считают: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взаимную техническую помощь в развитии предприятий в области разработки, производства, поставок, эксплуатации, модернизации, ремонта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приемлемой для Сторон системы заказов и ведения военно-технической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взаимной технической помощи в конверсии военного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в области стандартизации и метрологического обеспечения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производства военно-технического имущества на лицензионной основе или с привлечением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прямых поставок;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военно-технической информацией в соответствии с национальными законодательствами Сторон.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координации военно-технического сотрудничества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Республики Казахстан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Грузии - Министерство обороны Грузии.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возникновения споров относительно толкования и применения норм настоящего Соглашения Стороны разрешат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Уполномоченные органы могут вносить в настоящее Соглашение дополнения и изменения, которые оформляются соответствующими протоколами, являющимися его неотъемлемой частью после их вступления в силу в соответствии с порядком, предусмотренным в ст. 6 настоящего Соглашения.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Данное Соглашение вступает в силу с даты последнего уведомления о выполнении каждой из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 и его действие автоматически продлевается на последующие пятилетние периоды, если ни одна из Сторон путем письменного уведомления не заявит о своем желании прекратить его действие не менее, чем за один год до истечения очередного пятилетнего срока.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11 ноября 1997 года в двух подлинных экземплярах, каждый на казахском, грузинском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будет применяться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 Грузии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И.Сельдемирова)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