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26ec" w14:textId="bac2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учреждений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1999 года № 125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  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 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в республиканские государственные казенные предприятия (далее - РГКП) для осуществления деятельности в области социальной защиты следующие государственные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Республиканский пансионат "Ардагер" для ветеранов войны и труда в РГКП "Республиканский пансионат "Ардагер" для ветеранов войны и труда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Центральную экспериментальную лабораторию протезирования в РГКП "Центральная экспериментальная лаборатория протезирования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Информационно-аналитический центр в РГКП "Информационно-аналитический центр по проблемам занятости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Курсы повышения квалификации кадров в РГКП "Курсы повышения квалификации кадров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Республиканский центр коррекции слуха в РГКП "Республиканский центр коррекции слуха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Алматинский медицинский стационар в РГКП "Алматинский медицинский стационар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Семипалатинский медицинский стационар в РГКП "Семипалатинский медицинский стационар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Петропавловский медицинский стационар в РГКП "Петропавловский медицинский стационар Министерства труда и социальной защиты населения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РГКП функции субъекта права государственной собственности,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разработать и утвердить уставы указанных РГКП, принять меры к их государственной регистрации в установленном законодательством порядке и провести другие необходимые организационные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