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759b" w14:textId="7087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1999 года №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Президента Республики Казахстан от 7 января 1999 года № 4191 </w:t>
      </w:r>
      <w:r>
        <w:rPr>
          <w:rFonts w:ascii="Times New Roman"/>
          <w:b w:val="false"/>
          <w:i w:val="false"/>
          <w:color w:val="000000"/>
          <w:sz w:val="28"/>
        </w:rPr>
        <w:t xml:space="preserve">N994191_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созыве пятой сессии Ассамблеи народов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Министерству информации и общественного согласия Республики Казахстан организацию проведения V сессии Ассамблеи народов Казахстана в январе 1999 года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своевременное финансирование расходов на проведение V сессии Ассамблеи народов Казахстана за счет средств, предусмотренных в республиканском бюджете 1999 года для Министерства информации и общественного согласия Республики Казахстан по программе "Развитие государственного и других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обеспечить финансирование командировочных расходов участников V сессии Ассамблеи народов Казахстана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Правительства Республики Казахстан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Правительства Республики Казахстан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