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e29" w14:textId="dc0f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Исполнительной Властью Грузии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Исполнительной Властью Грузии об обмене правовой информацией, совершенное в городе Тбилиси 22 октября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Исполнительной Властью Грузии об обмене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1, ст.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4 февраля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171)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Исполнительная Власть Грузии,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расширению сотрудничества в правовой отрасли,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осознавая необходимость развития отношений по улучшению взаимного информирования о законодательстве обеих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предоставлять другой Стороне запрашиваемую информацию о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третьей Стороне только при условии согласия Стороны, предоставляющей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используя национальные информационные ресурсы, организуют собственные эталонные базы данных для обмена правовой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осуществляя согласованные меры по созданию системы обмена правовой информацией, соответственно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министерства юстиции координаторами работ по созданию системы и обмену правовой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их в контрольном состоянии и несут ответственность за полноту, достоверность и своевременность предоставления информационных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информация должна предоставляться на русском языке и безвозмездно. Для передачи срочных сообщений и материалов могут использоваться средства электронной, факсимильной и иной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необходимым: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обеих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обязанностей Сторон, по другим международным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может быть изменено и дополнено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оформляются Протоколами,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будут решаться путем двусторонних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уведомления о выполнении Сторонами внутригосударственных процедур и будет действовать в течение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настоящего Соглашения не уведомит другую Сторону о своем намерении прекратить его действие.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Тбилиси 22 октября 1998 года, в двух экземплярах, каждый на казахском, грузинском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Соглашения Стороны будут использовать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 За Исполнительную Власть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Приложение к Соглашению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Исполнительной Властью Грузии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нормативных правовых актов,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межгосударственному 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Основы государственного строя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Государственная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Оборона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Государственная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Внешняя политика, международные и внешнеэкономические отношения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Административное законодательство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Юстиция, суд,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Охрана общественного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Уголовное законодательство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Уголовно-процессуальное законодательство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Уголовно-исполнительное законодательство (исправительно- трудовое законодательство)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Гражданское и семейное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Гражданско-процессуальное и хозяйственное законодательство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Труд и занятость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Социальное страхование и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Финансы и кредит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Предприятия и предпринимательская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Промышленность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Строительный и архитектурный комплексы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Сельское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Торговля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Транспорт и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Жилищно-коммунальное хозяйство и бытовое обслуживание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Образование, наука, культура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Законодательство о земле, ее недрах, водах, о воздушном  пространстве, о растительном, животном мире и природных богатствах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Охрана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Геодезия, картография, гидрометеорология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Международное частное право и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Таможенное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