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30c6" w14:textId="4453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января 1998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1998 года N 1350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1998 года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1998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год, утвержденном указанным постановлением, строку, порядковый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