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8bb9" w14:textId="28c8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здания  в городе Женеве (Швейцарская Конфедерация)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1998 года № 1107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государственных средств и дальнейшей реализации намеченных проектов по расширению перечня объектов недвижимости за рубежом, находящихся на правах собственности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здания в городе Женеве по адресу: 10, Chemin du Рruniеr, Crand - Sacconex для административного размещения Постоянного Представительства Республики Казахстан при отделении Организаций Объединенных Наций и других международных организаций и проведении реконструкции указанного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11 февраля 2000 г. N 214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и Министерству финансов Республики Казахстан провести переговоры с иностранными кредиторами по условиям и схеме финансирования, подготовить кредитное соглашение на сумму, не превышающую 2,4 млн. (два миллиона четыреста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подписать кредитное соглашение с иностранным кредитором в рамках лимита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долга Республики Казахстан на 1998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финансировать проект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обслуживание и погашение кредита предусмотреть из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Министерству иностранных дел Республики Казахстан обеспечить целевое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У.А. Джандосова.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