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adc" w14:textId="60cf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тепловой энергией города Кокшетау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г. N 808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тепловой энергией города Кокшетау Северо-Казахстанской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акима Северо-Казахстанской области об обеспечении в 1998 году финансирования строительства Кокшетауской районной котельной N 2 в сумме 52 (пятьдесят два)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10 марта 1998 года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производственного назначения и социальной сферы, финансируемых за счет средств республиканского бюджета в 1998 году на безвозвратной основе" следующие изменения: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перечне объектов производственного назначения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сферы, финансируемых за счет средств республиканского бюджета в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году на безвозвратной основе,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разделе "Сельское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"552" заменить цифрой "441";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"30" заменить цифрой "6";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"2,8"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"Срок ввода в действие (год)" цифру "1998"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"35" заменить цифрой "7";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"3,5"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"Срок ввода в действие (год)" цифру "1998"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"35" заменить цифрой "7";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"3,5"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"Срок ввода в действие (год)" цифру "1998"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"35" заменить цифрой "7";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"3"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"Срок ввода в действие (год)" цифру "1998"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"5" заменить цифрой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"3"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"Срок ввода в действие (год)" цифру "1998"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разделе "Коммунальное строительство":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"347" заменить цифрой "458";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"Расширение и реконструкция районной котельной N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Кокшетау":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"Объем капитальных вложений в ценах 1998 года (млн.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тенге)" цифру "347" заменить цифрой "458";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"Мощность" цифру "100" заменить цифрой "200".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