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da445" w14:textId="9bda4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переоформлении германского кредита по проекту "Приобретение пассажирских вагонов" Казахского государственного предприятия "Казжелдорснаб"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июня 1998 г. N 512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выполнения обязательств по погашению кредита, предоставленного немецкими банками-кредиторами в соответствии с контрактами, заключенными между Казахским государственным предприятием "Казжелдорснаб" и фирмой "Вагонбау Аммендорф ГМБХ", на поставку вагонов для железнодорожного транспорта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Министерства финансов Республики Казахстан, согласованным с Министерством транспорта и коммуникаций Республики Казахстан, об определении конечным заемщиком по выполнению обязательств по проекту "Приобретение вагонов для железнодорожного транспорта Республики Казахстан" в рамках германской кредитной линии Республиканское государственное предприятие "Казахстан темир жолы".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Экспортно-импортному банку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заключить с Республиканским государственным предприятием "Казахстан темир жолы" соглашение о выполнении обязательств по погашению германского кредита;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заключить агентское соглашение с Министерством финансов Республики Казахстан и обеспечить выполнение функций банка-агента по обслуживанию кредита.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транспорта и коммуникаций Республики Казахстан обеспечить контроль за своевременным погашением названного кредита.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