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a2c4" w14:textId="4dea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проведения противопаводковых работ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1998 г. N 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мероприятий, связанных с устранением последствий прохождения повышенного паводка 1998 года на реке Сырдарья, и предотвращения в дальнейшем возможных подтоплений населенных пунктов, хозяйственных объектов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для финансирования чрезвычайных ситуаций и мероприятий, включая ликвидацию чрезвычайных ситуаций природного и техногенного характера, акиму Кызылординской области 20 млн.тенге на проведение противопаводковых работ по руслу реки Сырдарья.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по итогам выполнения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противопаводковых работ 1998 года проинформировать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чрезвычайным ситуациям.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Министерству финансов Республики Казахстан обеспечить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целевым использованием выделяемых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