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b685" w14:textId="972b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обеспечения безопасности на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1998 г. N 391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снижения аварийности, повышения безопасной работы транспортного комплекса, выработки предложений по координации действий центральных исполнительных органов и ведомств Республики Казахстан по вопросам обеспечения безопасности на транспорте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(Пункты 1,2 утратили силу - постановлением Правительства РК от 16 апреля 2002 г. N 440 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P020440_ </w:t>
      </w:r>
      <w:r>
        <w:rPr>
          <w:rFonts w:ascii="Times New Roman"/>
          <w:b w:val="false"/>
          <w:i w:val="false"/>
          <w:color w:val="000000"/>
          <w:sz w:val="28"/>
        </w:rPr>
        <w:t xml:space="preserve">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 и городов Акмолы и Алматы: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областные (городские) комиссии по обеспечению безопасности на транспорте, возложив функции председателя комиссии на заместителя акима - председателя областной (городской) комиссии по чрезвычайным ситуациям (по должности) или на заместителя акима области (города), курирующего вопросы дорожного хозяйства и транспорта;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осуществить в течение 1998-1999 годов комплекс мероприятий по снижению аварийности на транспорте, реконструкции и развитию уличной сети городов и поселков, содержанию в надлежащем состоянии технических средств регулирования дорожного движения;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мероприятий по снижению аварийности на транспорте, развитию и содержанию технических средств регулирования дорожного движения осуществлять за счет средств местных бюджетов.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осуществить в течение 1998-2000 годов комплекс мер по приведению в надлежащее состояние автомобильных дорог, элементов дорожного обустройства, мостов и других инженерных сооружений;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эксплуатационно-техническими требованиями правил технической эксплуатации улучшить состояние путевого хозяйства, технических и искусственных сооружений, подвижного состава, средств автоматики на железнодорожном транспорте;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состоянием безопасности полетов, техническим состоянием и использованием воздушных судов и аэродромов (аэропортов).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постановление Правительства Республики Казахстан от 3 мая 1996 г. N 552 "О Межведомственной комиссии по обеспечению безопасности дорожного движения".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