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a61f" w14:textId="459a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Комитета лесного, рыбного и охотничьего хозяйства Министерства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апреля 1998 года N 382. Утратило силу - постановлением Правительства РК от 25 мая 1999 г. N 637 ~P990637</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постановлениями Правительства Республики Казахстан 
от 12 ноября 1997 г. N 1551  
</w:t>
      </w:r>
      <w:r>
        <w:rPr>
          <w:rFonts w:ascii="Times New Roman"/>
          <w:b w:val="false"/>
          <w:i w:val="false"/>
          <w:color w:val="000000"/>
          <w:sz w:val="28"/>
        </w:rPr>
        <w:t xml:space="preserve"> P971551_ </w:t>
      </w:r>
      <w:r>
        <w:rPr>
          <w:rFonts w:ascii="Times New Roman"/>
          <w:b w:val="false"/>
          <w:i w:val="false"/>
          <w:color w:val="000000"/>
          <w:sz w:val="28"/>
        </w:rPr>
        <w:t>
  "Вопросы реализации Указа Президента 
Республики Казахстан от 10 октября 1997 г. N 3655" и от 19 ноября 1997 г. 
N 1608  
</w:t>
      </w:r>
      <w:r>
        <w:rPr>
          <w:rFonts w:ascii="Times New Roman"/>
          <w:b w:val="false"/>
          <w:i w:val="false"/>
          <w:color w:val="000000"/>
          <w:sz w:val="28"/>
        </w:rPr>
        <w:t xml:space="preserve"> P971608_ </w:t>
      </w:r>
      <w:r>
        <w:rPr>
          <w:rFonts w:ascii="Times New Roman"/>
          <w:b w:val="false"/>
          <w:i w:val="false"/>
          <w:color w:val="000000"/>
          <w:sz w:val="28"/>
        </w:rPr>
        <w:t>
  "Вопросы Министерства сельского хозяйства Республики 
Казахстан" Правительство Республики Казахстан ПОСТАНОВЛЯЕТ:
</w:t>
      </w:r>
      <w:r>
        <w:br/>
      </w:r>
      <w:r>
        <w:rPr>
          <w:rFonts w:ascii="Times New Roman"/>
          <w:b w:val="false"/>
          <w:i w:val="false"/>
          <w:color w:val="000000"/>
          <w:sz w:val="28"/>
        </w:rPr>
        <w:t>
          1. Создать Комитет лесного, рыбного и охотничьего хозяйства
Министерства сельского хозяйства Республики Казахстан, упразднив
Комитет лесного и охотничьего хозяйства Министерства сельского
хозяйства Республики Казахстан.
</w:t>
      </w:r>
      <w:r>
        <w:br/>
      </w:r>
      <w:r>
        <w:rPr>
          <w:rFonts w:ascii="Times New Roman"/>
          <w:b w:val="false"/>
          <w:i w:val="false"/>
          <w:color w:val="000000"/>
          <w:sz w:val="28"/>
        </w:rPr>
        <w:t>
          2. Утвердить прилагаемые:
</w:t>
      </w:r>
      <w:r>
        <w:br/>
      </w:r>
      <w:r>
        <w:rPr>
          <w:rFonts w:ascii="Times New Roman"/>
          <w:b w:val="false"/>
          <w:i w:val="false"/>
          <w:color w:val="000000"/>
          <w:sz w:val="28"/>
        </w:rPr>
        <w:t>
          Положение о Комитете лесного, рыбного и охотничьего хозяйства
Министерства сельского хозяйства Республики Казахстан;
</w:t>
      </w:r>
      <w:r>
        <w:br/>
      </w:r>
      <w:r>
        <w:rPr>
          <w:rFonts w:ascii="Times New Roman"/>
          <w:b w:val="false"/>
          <w:i w:val="false"/>
          <w:color w:val="000000"/>
          <w:sz w:val="28"/>
        </w:rPr>
        <w:t>
          структуру аппарата Комитета лесного, рыбного и охотничьего
хозяйства Министерства сельского хозяйства Республики Казахстан;
</w:t>
      </w:r>
      <w:r>
        <w:br/>
      </w:r>
      <w:r>
        <w:rPr>
          <w:rFonts w:ascii="Times New Roman"/>
          <w:b w:val="false"/>
          <w:i w:val="false"/>
          <w:color w:val="000000"/>
          <w:sz w:val="28"/>
        </w:rPr>
        <w:t>
          перечень организаций, находящихся в ведении Комитета лесного,
рыбного и охотничьего хозяйства Министерства сельского хозяйства
Республики Казахстан.
</w:t>
      </w:r>
      <w:r>
        <w:br/>
      </w:r>
      <w:r>
        <w:rPr>
          <w:rFonts w:ascii="Times New Roman"/>
          <w:b w:val="false"/>
          <w:i w:val="false"/>
          <w:color w:val="000000"/>
          <w:sz w:val="28"/>
        </w:rPr>
        <w:t>
          3. Установить предельную численность работников аппарата
Комитета лесного, рыбного и охотничьего хозяйства Министерства
сельского хозяйства Республики Казахстан в количестве 50 единиц.
</w:t>
      </w:r>
      <w:r>
        <w:br/>
      </w:r>
      <w:r>
        <w:rPr>
          <w:rFonts w:ascii="Times New Roman"/>
          <w:b w:val="false"/>
          <w:i w:val="false"/>
          <w:color w:val="000000"/>
          <w:sz w:val="28"/>
        </w:rPr>
        <w:t>
          4. Министерству экологии и природных ресурсов Республики
Казахстан в установленном законодательством порядке передать в
ведение Комитета лесного, рыбного и охотничьего хозяйства
Министерства сельского хозяйства Республики Казахстан с имеющимися
по состоянию на 1 января 1998 года численностью, финансированием,
материально-технической базой:
</w:t>
      </w:r>
      <w:r>
        <w:br/>
      </w:r>
      <w:r>
        <w:rPr>
          <w:rFonts w:ascii="Times New Roman"/>
          <w:b w:val="false"/>
          <w:i w:val="false"/>
          <w:color w:val="000000"/>
          <w:sz w:val="28"/>
        </w:rPr>
        <w:t>
          Или-Балхашское и Зайсан-Иртышское бассейновые управления по
охране рыбных запасов и регулированию рыболовства, Урало-Каспийское
межобластное бассейновое управление по охране рыбных запасов и их
рациональному использованию;
</w:t>
      </w:r>
      <w:r>
        <w:br/>
      </w:r>
      <w:r>
        <w:rPr>
          <w:rFonts w:ascii="Times New Roman"/>
          <w:b w:val="false"/>
          <w:i w:val="false"/>
          <w:color w:val="000000"/>
          <w:sz w:val="28"/>
        </w:rPr>
        <w:t>
          областные инспекции государственного контроля за охраной,
воспроизводством и использованием растительного, животного мира и
особо охраняемых природных территорий.
</w:t>
      </w:r>
      <w:r>
        <w:br/>
      </w:r>
      <w:r>
        <w:rPr>
          <w:rFonts w:ascii="Times New Roman"/>
          <w:b w:val="false"/>
          <w:i w:val="false"/>
          <w:color w:val="000000"/>
          <w:sz w:val="28"/>
        </w:rPr>
        <w:t>
          5. Департаменту государственного имущества и приватизации
Министерства финансов Республики Казахстан в месячный срок решить
вопрос о предоставлении служебных помещений Комитету лесного,
рыбного и охотничьего хозяйства Министерства сельского хозяйства
Республики Казахстан в г. Акмоле.
</w:t>
      </w:r>
      <w:r>
        <w:br/>
      </w:r>
      <w:r>
        <w:rPr>
          <w:rFonts w:ascii="Times New Roman"/>
          <w:b w:val="false"/>
          <w:i w:val="false"/>
          <w:color w:val="000000"/>
          <w:sz w:val="28"/>
        </w:rPr>
        <w:t>
          6. Утвердить прилагаемые изменения, которые вносятся в
некоторые решения Правительства Республики Казахстан.
</w:t>
      </w:r>
      <w:r>
        <w:br/>
      </w:r>
      <w:r>
        <w:rPr>
          <w:rFonts w:ascii="Times New Roman"/>
          <w:b w:val="false"/>
          <w:i w:val="false"/>
          <w:color w:val="000000"/>
          <w:sz w:val="28"/>
        </w:rPr>
        <w:t>
          7. Министерству сельского хозяйства Республики Казахстан в
двухмесячный срок внести в установленном порядке в Правительство
Республики Казахстан предложения о внесении изменений в решения
Правительства Республики Казахстан в связи с принятием настоящего
постановления.
</w:t>
      </w:r>
      <w:r>
        <w:br/>
      </w:r>
      <w:r>
        <w:rPr>
          <w:rFonts w:ascii="Times New Roman"/>
          <w:b w:val="false"/>
          <w:i w:val="false"/>
          <w:color w:val="000000"/>
          <w:sz w:val="28"/>
        </w:rPr>
        <w:t>
          8. Признать утратившими силу:
</w:t>
      </w:r>
      <w:r>
        <w:br/>
      </w:r>
      <w:r>
        <w:rPr>
          <w:rFonts w:ascii="Times New Roman"/>
          <w:b w:val="false"/>
          <w:i w:val="false"/>
          <w:color w:val="000000"/>
          <w:sz w:val="28"/>
        </w:rPr>
        <w:t>
          постановление Правительства Республики Казахстан от 14 января 1997 г. 
N 61  
</w:t>
      </w:r>
      <w:r>
        <w:rPr>
          <w:rFonts w:ascii="Times New Roman"/>
          <w:b w:val="false"/>
          <w:i w:val="false"/>
          <w:color w:val="000000"/>
          <w:sz w:val="28"/>
        </w:rPr>
        <w:t xml:space="preserve"> P970061_ </w:t>
      </w:r>
      <w:r>
        <w:rPr>
          <w:rFonts w:ascii="Times New Roman"/>
          <w:b w:val="false"/>
          <w:i w:val="false"/>
          <w:color w:val="000000"/>
          <w:sz w:val="28"/>
        </w:rPr>
        <w:t>
  "О создании Комитета лесного и охотничьего хозяйства в 
Министерстве сельского хозяйства Республики Казахстан" (САПП Республики 
Казахстан, 1997 г., N 1, ст. 11);
</w:t>
      </w:r>
      <w:r>
        <w:br/>
      </w:r>
      <w:r>
        <w:rPr>
          <w:rFonts w:ascii="Times New Roman"/>
          <w:b w:val="false"/>
          <w:i w:val="false"/>
          <w:color w:val="000000"/>
          <w:sz w:val="28"/>
        </w:rPr>
        <w:t>
          постановление Правительства Республики Казахстан от 8 июля 1997 г. N 
1072  
</w:t>
      </w:r>
      <w:r>
        <w:rPr>
          <w:rFonts w:ascii="Times New Roman"/>
          <w:b w:val="false"/>
          <w:i w:val="false"/>
          <w:color w:val="000000"/>
          <w:sz w:val="28"/>
        </w:rPr>
        <w:t xml:space="preserve"> P971072_ </w:t>
      </w:r>
      <w:r>
        <w:rPr>
          <w:rFonts w:ascii="Times New Roman"/>
          <w:b w:val="false"/>
          <w:i w:val="false"/>
          <w:color w:val="000000"/>
          <w:sz w:val="28"/>
        </w:rPr>
        <w:t>
  "Об утверждении Положения о Комитете лесного и охотничьего 
хозяйства Министерства сельского хозяйства Республики Казахстан" (САПП 
Республики Казахстан, 1997 г., N 31, ст. 280).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22 апреля 1998 г. N 382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Комитете лесного, рыбного и охотничьего хозяйства
</w:t>
      </w:r>
      <w:r>
        <w:br/>
      </w:r>
      <w:r>
        <w:rPr>
          <w:rFonts w:ascii="Times New Roman"/>
          <w:b w:val="false"/>
          <w:i w:val="false"/>
          <w:color w:val="000000"/>
          <w:sz w:val="28"/>
        </w:rPr>
        <w:t>
              Министерства сельского хозяйства Республики Казахстан
</w:t>
      </w:r>
      <w:r>
        <w:br/>
      </w:r>
      <w:r>
        <w:rPr>
          <w:rFonts w:ascii="Times New Roman"/>
          <w:b w:val="false"/>
          <w:i w:val="false"/>
          <w:color w:val="000000"/>
          <w:sz w:val="28"/>
        </w:rPr>
        <w:t>
                                                    (Комлесрыбохота)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МИССИЯ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Сохранение, приумножение, обеспечение рационального и
неистощительного использования растительного (включая леса) и
животного мира.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 лесного, рыбного и охотничьего хозяйства Министерства
сельского хозяйства Республики Казахстан (далее - Комитет) является
специально уполномоченным государственным органом Республики
Казахстан, осуществляющим автономно в пределах компетенции
Министерства государственное управление лесным фондом, лесным,
рыбным и охотничьим хозяйством республики, иными объектами
растительного и животного мира, находящимися в его ведении особо
охраняемыми природными территориями, а также государственный
контроль за состоянием, воспроизводством, охраной, защитой и
использованием ресурсов растительного и животного мира в Республике
Казахстан.
</w:t>
      </w:r>
      <w:r>
        <w:br/>
      </w:r>
      <w:r>
        <w:rPr>
          <w:rFonts w:ascii="Times New Roman"/>
          <w:b w:val="false"/>
          <w:i w:val="false"/>
          <w:color w:val="000000"/>
          <w:sz w:val="28"/>
        </w:rPr>
        <w:t>
          При осуществлении своих полномочий Комитет и его органы на
местах руководствуются Конституцией Республики Казахстан, законами,
актами Президента и Правительства Республики Казахстан, иными
нормативными правовыми актами.
</w:t>
      </w:r>
      <w:r>
        <w:br/>
      </w:r>
      <w:r>
        <w:rPr>
          <w:rFonts w:ascii="Times New Roman"/>
          <w:b w:val="false"/>
          <w:i w:val="false"/>
          <w:color w:val="000000"/>
          <w:sz w:val="28"/>
        </w:rPr>
        <w:t>
          Решения Комитета и его органов на местах, принятые в пределах
их компетенции, обязательны для исполнения всеми юридическими и
физическими лицами.
</w:t>
      </w:r>
      <w:r>
        <w:br/>
      </w:r>
      <w:r>
        <w:rPr>
          <w:rFonts w:ascii="Times New Roman"/>
          <w:b w:val="false"/>
          <w:i w:val="false"/>
          <w:color w:val="000000"/>
          <w:sz w:val="28"/>
        </w:rPr>
        <w:t>
          Финансирование деятельности государственных организаций в
системе Комитета по охране, защите и воспроизводству лесов,
животного мира, содержанию и развитию особо охраняемых природных
территорий осуществляется за счет средств республиканского бюджета,
иных источников, не противоречащих законодательству.
</w:t>
      </w:r>
      <w:r>
        <w:br/>
      </w:r>
      <w:r>
        <w:rPr>
          <w:rFonts w:ascii="Times New Roman"/>
          <w:b w:val="false"/>
          <w:i w:val="false"/>
          <w:color w:val="000000"/>
          <w:sz w:val="28"/>
        </w:rPr>
        <w:t>
          Содержание аппарата Комитета и его органов на местах
осуществляется за счет ассигнований, предусмотренных в
республиканском бюджете на содержание Министерства сельского
хозяйства Республики Казахстан.
</w:t>
      </w:r>
      <w:r>
        <w:br/>
      </w:r>
      <w:r>
        <w:rPr>
          <w:rFonts w:ascii="Times New Roman"/>
          <w:b w:val="false"/>
          <w:i w:val="false"/>
          <w:color w:val="000000"/>
          <w:sz w:val="28"/>
        </w:rPr>
        <w:t>
          Комитет в установленном законом порядке осуществляет право
владения, пользования и распоряжения переданным ему имуществом, а
также функции субъекта права государственной собственности в
отношении подведомственных ему организаций.
</w:t>
      </w:r>
      <w:r>
        <w:br/>
      </w:r>
      <w:r>
        <w:rPr>
          <w:rFonts w:ascii="Times New Roman"/>
          <w:b w:val="false"/>
          <w:i w:val="false"/>
          <w:color w:val="000000"/>
          <w:sz w:val="28"/>
        </w:rPr>
        <w:t>
          Комитет является юридическим лицом, имеет бюджетный и текущие
счета в банках, печать с изображением Государственного герба
Республики Казахстан и своим наименованием на государственном языке.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ПРИОРИТЕТЫ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Основными приоритетными направлениями деятельности Комитета
являются:
</w:t>
      </w:r>
      <w:r>
        <w:br/>
      </w:r>
      <w:r>
        <w:rPr>
          <w:rFonts w:ascii="Times New Roman"/>
          <w:b w:val="false"/>
          <w:i w:val="false"/>
          <w:color w:val="000000"/>
          <w:sz w:val="28"/>
        </w:rPr>
        <w:t>
          повышение лесистости республики в целях сохранения устойчивости
и улучшения окружающей среды;
</w:t>
      </w:r>
      <w:r>
        <w:br/>
      </w:r>
      <w:r>
        <w:rPr>
          <w:rFonts w:ascii="Times New Roman"/>
          <w:b w:val="false"/>
          <w:i w:val="false"/>
          <w:color w:val="000000"/>
          <w:sz w:val="28"/>
        </w:rPr>
        <w:t>
          сохранение биологического разнообразия растительного, животного
мира, типичных, уникальных и редких ландшафтов;
</w:t>
      </w:r>
      <w:r>
        <w:br/>
      </w:r>
      <w:r>
        <w:rPr>
          <w:rFonts w:ascii="Times New Roman"/>
          <w:b w:val="false"/>
          <w:i w:val="false"/>
          <w:color w:val="000000"/>
          <w:sz w:val="28"/>
        </w:rPr>
        <w:t>
          увеличение продуктивности лесов, рыбных и охотничьих ресурсов;
</w:t>
      </w:r>
      <w:r>
        <w:br/>
      </w:r>
      <w:r>
        <w:rPr>
          <w:rFonts w:ascii="Times New Roman"/>
          <w:b w:val="false"/>
          <w:i w:val="false"/>
          <w:color w:val="000000"/>
          <w:sz w:val="28"/>
        </w:rPr>
        <w:t>
          государственное регулирование и обеспечение рационального и
неистощительного пользования лесными, рыбными и охотничьими
ресурсами, иными ресурсами растительного и животного мира.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ОСНОВНЫЕ ЗАДАЧИ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 обеспечивает:
</w:t>
      </w:r>
      <w:r>
        <w:br/>
      </w:r>
      <w:r>
        <w:rPr>
          <w:rFonts w:ascii="Times New Roman"/>
          <w:b w:val="false"/>
          <w:i w:val="false"/>
          <w:color w:val="000000"/>
          <w:sz w:val="28"/>
        </w:rPr>
        <w:t>
          разработку и реализацию государственных и иных программ
развития лесного, рыбного и охотничьего хозяйства, особо охраняемых
природных территорий;
</w:t>
      </w:r>
      <w:r>
        <w:br/>
      </w:r>
      <w:r>
        <w:rPr>
          <w:rFonts w:ascii="Times New Roman"/>
          <w:b w:val="false"/>
          <w:i w:val="false"/>
          <w:color w:val="000000"/>
          <w:sz w:val="28"/>
        </w:rPr>
        <w:t>
          разработку государственной политики в лесном производстве, а
также разработку и осуществление государственной политики в
охотохозяйственном производстве республики, вопросах рыболовства и
рыбоводства, функционирования и развития особо охраняемых природных
территорий;
</w:t>
      </w:r>
      <w:r>
        <w:br/>
      </w:r>
      <w:r>
        <w:rPr>
          <w:rFonts w:ascii="Times New Roman"/>
          <w:b w:val="false"/>
          <w:i w:val="false"/>
          <w:color w:val="000000"/>
          <w:sz w:val="28"/>
        </w:rPr>
        <w:t>
          государственное управление в области охраны, защиты,
воспроизводства, рационального и неистощительного пользования
лесными, рыбными, охотничьими и иными ресурсами растительного и
животного мира;
</w:t>
      </w:r>
      <w:r>
        <w:br/>
      </w:r>
      <w:r>
        <w:rPr>
          <w:rFonts w:ascii="Times New Roman"/>
          <w:b w:val="false"/>
          <w:i w:val="false"/>
          <w:color w:val="000000"/>
          <w:sz w:val="28"/>
        </w:rPr>
        <w:t>
          государственный контроль за состоянием, воспроизводством,
охраной, защитой и использованием лесов, рыбных, охотничьих и иных
ресурсов растительного и животного мира, особо охраняемых природных
территорий;
</w:t>
      </w:r>
      <w:r>
        <w:br/>
      </w:r>
      <w:r>
        <w:rPr>
          <w:rFonts w:ascii="Times New Roman"/>
          <w:b w:val="false"/>
          <w:i w:val="false"/>
          <w:color w:val="000000"/>
          <w:sz w:val="28"/>
        </w:rPr>
        <w:t>
          ведение государственного учета лесного фонда и охотничьих
животных, мониторинга лесных экологических систем и животного мира;
</w:t>
      </w:r>
      <w:r>
        <w:br/>
      </w:r>
      <w:r>
        <w:rPr>
          <w:rFonts w:ascii="Times New Roman"/>
          <w:b w:val="false"/>
          <w:i w:val="false"/>
          <w:color w:val="000000"/>
          <w:sz w:val="28"/>
        </w:rPr>
        <w:t>
          подготовку нормативов лесопользования, подготовку и утверждение
нормативов рыбо- и охотопользования, осуществление государственных
разрешительных функций в этих сферах хозяйственной деятельности;
</w:t>
      </w:r>
      <w:r>
        <w:br/>
      </w:r>
      <w:r>
        <w:rPr>
          <w:rFonts w:ascii="Times New Roman"/>
          <w:b w:val="false"/>
          <w:i w:val="false"/>
          <w:color w:val="000000"/>
          <w:sz w:val="28"/>
        </w:rPr>
        <w:t>
          охрану лесов от пожаров, незаконных порубок и других нарушений
лесного законодательства, защиту их от вредителей и болезней, борьбу
с браконьерством; воспроизводство лесов и лесоразведение;
</w:t>
      </w:r>
      <w:r>
        <w:br/>
      </w:r>
      <w:r>
        <w:rPr>
          <w:rFonts w:ascii="Times New Roman"/>
          <w:b w:val="false"/>
          <w:i w:val="false"/>
          <w:color w:val="000000"/>
          <w:sz w:val="28"/>
        </w:rPr>
        <w:t>
          нормативно-методическое, научное и проектное обеспечение
лесного, рыбного и охотничьего хозяйства, особо охраняемых природных
территорий.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ФУНКЦИИ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 в соответствии с возложенными на него задачами:
</w:t>
      </w:r>
      <w:r>
        <w:br/>
      </w:r>
      <w:r>
        <w:rPr>
          <w:rFonts w:ascii="Times New Roman"/>
          <w:b w:val="false"/>
          <w:i w:val="false"/>
          <w:color w:val="000000"/>
          <w:sz w:val="28"/>
        </w:rPr>
        <w:t>
          разрабатывает и вносит в установленном порядке предложения об
установлении режима хозяйственного использования лесов и животного
мира;
</w:t>
      </w:r>
      <w:r>
        <w:br/>
      </w:r>
      <w:r>
        <w:rPr>
          <w:rFonts w:ascii="Times New Roman"/>
          <w:b w:val="false"/>
          <w:i w:val="false"/>
          <w:color w:val="000000"/>
          <w:sz w:val="28"/>
        </w:rPr>
        <w:t>
          организует проведение государственного учета лесного фонда и
охотничьих животных, государственного лесного кадастра и кадастров
животных, отнесенных к объектам охоты, насекомых вредителей и
полезных для леса, осуществление лесо- и охотоустройства, разработку
проектов организации и развития лесного и охотничьего хозяйства,
особо охраняемых природных территорий;
</w:t>
      </w:r>
      <w:r>
        <w:br/>
      </w:r>
      <w:r>
        <w:rPr>
          <w:rFonts w:ascii="Times New Roman"/>
          <w:b w:val="false"/>
          <w:i w:val="false"/>
          <w:color w:val="000000"/>
          <w:sz w:val="28"/>
        </w:rPr>
        <w:t>
          утверждает в установленном порядке размеры пользования, выдает
разрешения и обеспечивает предоставление в пользование лесных
ресурсов, подготавливает предложения по таксам на древесину,
отпускаемую на корню;
</w:t>
      </w:r>
      <w:r>
        <w:br/>
      </w:r>
      <w:r>
        <w:rPr>
          <w:rFonts w:ascii="Times New Roman"/>
          <w:b w:val="false"/>
          <w:i w:val="false"/>
          <w:color w:val="000000"/>
          <w:sz w:val="28"/>
        </w:rPr>
        <w:t>
          разрабатывает и осуществляет мероприятия по усилению
водоохранных, поле- и почвозащитных, санитарных и других
природоохранных функций лесов, повышению их продуктивности и
качественного состава;
</w:t>
      </w:r>
      <w:r>
        <w:br/>
      </w:r>
      <w:r>
        <w:rPr>
          <w:rFonts w:ascii="Times New Roman"/>
          <w:b w:val="false"/>
          <w:i w:val="false"/>
          <w:color w:val="000000"/>
          <w:sz w:val="28"/>
        </w:rPr>
        <w:t>
          руководит государственной лесной и егерской охраной, а также
государственными инспекциями по охране животного мира, включая
рыбные ресурсы, организует авиационную и наземную охрану лесов от
пожаров, предупреждение и пресечение лесонарушений, ведение
лесопатологического надзора и учета очагов вредителей и болезней,
проведение профилактических и иных мероприятий по защите леса;
</w:t>
      </w:r>
      <w:r>
        <w:br/>
      </w:r>
      <w:r>
        <w:rPr>
          <w:rFonts w:ascii="Times New Roman"/>
          <w:b w:val="false"/>
          <w:i w:val="false"/>
          <w:color w:val="000000"/>
          <w:sz w:val="28"/>
        </w:rPr>
        <w:t>
          организует работу по воспроизводству лесных ресурсов, созданию
защитных лесных насаждений, облесению песков, эродированных земель и
пастбищных угодий, а также по развитию лесосеменного и
лесопитомнического дела, лесной селекции;
</w:t>
      </w:r>
      <w:r>
        <w:br/>
      </w:r>
      <w:r>
        <w:rPr>
          <w:rFonts w:ascii="Times New Roman"/>
          <w:b w:val="false"/>
          <w:i w:val="false"/>
          <w:color w:val="000000"/>
          <w:sz w:val="28"/>
        </w:rPr>
        <w:t>
          организует заготовку и переработку древесины, второстепенных
лесных материалов, побочные и иные лесные пользования, развитие
подсобных сельских хозяйств;
</w:t>
      </w:r>
      <w:r>
        <w:br/>
      </w:r>
      <w:r>
        <w:rPr>
          <w:rFonts w:ascii="Times New Roman"/>
          <w:b w:val="false"/>
          <w:i w:val="false"/>
          <w:color w:val="000000"/>
          <w:sz w:val="28"/>
        </w:rPr>
        <w:t>
          обеспечивает охрану, воспроизводство и рациональное
использование рыбных и охотничьих ресурсов, а также развитие
промысловых и спортивно-любительских охоты и рыболовства, включая
иностранный охотничий и рыболовный туризм;
</w:t>
      </w:r>
      <w:r>
        <w:br/>
      </w:r>
      <w:r>
        <w:rPr>
          <w:rFonts w:ascii="Times New Roman"/>
          <w:b w:val="false"/>
          <w:i w:val="false"/>
          <w:color w:val="000000"/>
          <w:sz w:val="28"/>
        </w:rPr>
        <w:t>
          подготавливает и вносит в установленном порядке предложения по
лимитам и квотам на пользование рыбными и охотничьими ресурсами,
предоставлению права ведения охотничьего хозяйства, на промысловый
лов рыбы и других водных животных, закреплению за ними охотничьих
угодий и рыбохозяйственных водоемов, а также выдает разрешения и
заключает договоры на использование рыбных и охотничьих ресурсов;
</w:t>
      </w:r>
      <w:r>
        <w:br/>
      </w:r>
      <w:r>
        <w:rPr>
          <w:rFonts w:ascii="Times New Roman"/>
          <w:b w:val="false"/>
          <w:i w:val="false"/>
          <w:color w:val="000000"/>
          <w:sz w:val="28"/>
        </w:rPr>
        <w:t>
          организует выдачу физическим лицам-охотопользователям
охотничьих билетов на право охоты единого образца и ведет их учет;
</w:t>
      </w:r>
      <w:r>
        <w:br/>
      </w:r>
      <w:r>
        <w:rPr>
          <w:rFonts w:ascii="Times New Roman"/>
          <w:b w:val="false"/>
          <w:i w:val="false"/>
          <w:color w:val="000000"/>
          <w:sz w:val="28"/>
        </w:rPr>
        <w:t>
          организует с учетом научных рекомендаций проведение на водоемах
комплекса работ по зарыблению, акклиматизации новых видов рыб,
мелиоративно-технические и другие мероприятия;
</w:t>
      </w:r>
      <w:r>
        <w:br/>
      </w:r>
      <w:r>
        <w:rPr>
          <w:rFonts w:ascii="Times New Roman"/>
          <w:b w:val="false"/>
          <w:i w:val="false"/>
          <w:color w:val="000000"/>
          <w:sz w:val="28"/>
        </w:rPr>
        <w:t>
          осуществляет государственное регулирование рыболовства и
рыбоводно-воспроизводственной деятельности;
</w:t>
      </w:r>
      <w:r>
        <w:br/>
      </w:r>
      <w:r>
        <w:rPr>
          <w:rFonts w:ascii="Times New Roman"/>
          <w:b w:val="false"/>
          <w:i w:val="false"/>
          <w:color w:val="000000"/>
          <w:sz w:val="28"/>
        </w:rPr>
        <w:t>
          обеспечивает функционирование государственных природных
заповедников, государственных национальных природных парков,
государственных заказников и иных особо охраняемых природных
территорий и объектов, находящихся в его ведении, подготавливает
предложения о развитии их сети;
</w:t>
      </w:r>
      <w:r>
        <w:br/>
      </w:r>
      <w:r>
        <w:rPr>
          <w:rFonts w:ascii="Times New Roman"/>
          <w:b w:val="false"/>
          <w:i w:val="false"/>
          <w:color w:val="000000"/>
          <w:sz w:val="28"/>
        </w:rPr>
        <w:t>
          осуществляет и организует работу территориальных органов по
государственному контролю за охраной, защитой, воспроизводством и
использованием лесов, рыбных, охотничьих и иных биологических
ресурсов;
</w:t>
      </w:r>
      <w:r>
        <w:br/>
      </w:r>
      <w:r>
        <w:rPr>
          <w:rFonts w:ascii="Times New Roman"/>
          <w:b w:val="false"/>
          <w:i w:val="false"/>
          <w:color w:val="000000"/>
          <w:sz w:val="28"/>
        </w:rPr>
        <w:t>
          подготавливает и вносит в установленном порядке проекты
законодательных актов и иных нормативных правовых актов по вопросам
своей деятельности;
</w:t>
      </w:r>
      <w:r>
        <w:br/>
      </w:r>
      <w:r>
        <w:rPr>
          <w:rFonts w:ascii="Times New Roman"/>
          <w:b w:val="false"/>
          <w:i w:val="false"/>
          <w:color w:val="000000"/>
          <w:sz w:val="28"/>
        </w:rPr>
        <w:t>
          финансирует в установленном порядке территориальные органы
лесного, рыбного и охотничьего хозяйства и подведомственные
организации;
</w:t>
      </w:r>
      <w:r>
        <w:br/>
      </w:r>
      <w:r>
        <w:rPr>
          <w:rFonts w:ascii="Times New Roman"/>
          <w:b w:val="false"/>
          <w:i w:val="false"/>
          <w:color w:val="000000"/>
          <w:sz w:val="28"/>
        </w:rPr>
        <w:t>
          организует работу по пропаганде знаний о лесе, бережному
отношению населения к растительному и животному миру;
</w:t>
      </w:r>
      <w:r>
        <w:br/>
      </w:r>
      <w:r>
        <w:rPr>
          <w:rFonts w:ascii="Times New Roman"/>
          <w:b w:val="false"/>
          <w:i w:val="false"/>
          <w:color w:val="000000"/>
          <w:sz w:val="28"/>
        </w:rPr>
        <w:t>
          осуществляет в пределах своей компетенции внешнеэкономические
связи, взаимодействует с органами управления рыбным хозяйством
Прикаспийских государств по вопросам сохранения и использования
биологических ресурсов Каспийского моря.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ПРАВА И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 имеет право в пределах своей компетенции:
</w:t>
      </w:r>
      <w:r>
        <w:br/>
      </w:r>
      <w:r>
        <w:rPr>
          <w:rFonts w:ascii="Times New Roman"/>
          <w:b w:val="false"/>
          <w:i w:val="false"/>
          <w:color w:val="000000"/>
          <w:sz w:val="28"/>
        </w:rPr>
        <w:t>
          принимать обязательные для исполнения решения и издавать
нормативные правовые акты;
</w:t>
      </w:r>
      <w:r>
        <w:br/>
      </w:r>
      <w:r>
        <w:rPr>
          <w:rFonts w:ascii="Times New Roman"/>
          <w:b w:val="false"/>
          <w:i w:val="false"/>
          <w:color w:val="000000"/>
          <w:sz w:val="28"/>
        </w:rPr>
        <w:t>
          получать в установленном законодательством порядке необходимую
информацию от органов статистики, государственных органов,
организаций и граждан для осуществления возложенных на Комитет
задач;
</w:t>
      </w:r>
      <w:r>
        <w:br/>
      </w:r>
      <w:r>
        <w:rPr>
          <w:rFonts w:ascii="Times New Roman"/>
          <w:b w:val="false"/>
          <w:i w:val="false"/>
          <w:color w:val="000000"/>
          <w:sz w:val="28"/>
        </w:rPr>
        <w:t>
          осуществлять лицензирование в случаях и порядке, установленных
законодательством;
</w:t>
      </w:r>
      <w:r>
        <w:br/>
      </w:r>
      <w:r>
        <w:rPr>
          <w:rFonts w:ascii="Times New Roman"/>
          <w:b w:val="false"/>
          <w:i w:val="false"/>
          <w:color w:val="000000"/>
          <w:sz w:val="28"/>
        </w:rPr>
        <w:t>
          выступать уполномоченным органом по отношению к государственным
организациям отрасли, утверждать их уставы и положения;
</w:t>
      </w:r>
      <w:r>
        <w:br/>
      </w:r>
      <w:r>
        <w:rPr>
          <w:rFonts w:ascii="Times New Roman"/>
          <w:b w:val="false"/>
          <w:i w:val="false"/>
          <w:color w:val="000000"/>
          <w:sz w:val="28"/>
        </w:rPr>
        <w:t>
          осуществлять в отношении их функции субъекта права
государственной собственности;
</w:t>
      </w:r>
      <w:r>
        <w:br/>
      </w:r>
      <w:r>
        <w:rPr>
          <w:rFonts w:ascii="Times New Roman"/>
          <w:b w:val="false"/>
          <w:i w:val="false"/>
          <w:color w:val="000000"/>
          <w:sz w:val="28"/>
        </w:rPr>
        <w:t>
          в установленном законом порядке проводить работу по привлечению
нарушителей законодательства о лесах, животном мире и особо
охраняемых природных территориях к ответственности, предъявлять к
ним исковые требования о взыскании в доход государства средств в
возмещение ущерба, причиненного государству нарушением
природоохранного законодательства Республики Казахстан;
</w:t>
      </w:r>
      <w:r>
        <w:br/>
      </w:r>
      <w:r>
        <w:rPr>
          <w:rFonts w:ascii="Times New Roman"/>
          <w:b w:val="false"/>
          <w:i w:val="false"/>
          <w:color w:val="000000"/>
          <w:sz w:val="28"/>
        </w:rPr>
        <w:t>
          ограничивать, приостанавливать или запрещать строительство,
реконструкцию, ввод в эксплуатацию объектов и иную хозяйственную
деятельность в случаях нарушения требований законодательства о
лесах, животном мире и особо охраняемых природных территориях;
</w:t>
      </w:r>
      <w:r>
        <w:br/>
      </w:r>
      <w:r>
        <w:rPr>
          <w:rFonts w:ascii="Times New Roman"/>
          <w:b w:val="false"/>
          <w:i w:val="false"/>
          <w:color w:val="000000"/>
          <w:sz w:val="28"/>
        </w:rPr>
        <w:t>
          утверждать расчетные оптовые цены на законченные объекты,
готовую продукцию и услуги в лесном хозяйстве;
</w:t>
      </w:r>
      <w:r>
        <w:br/>
      </w:r>
      <w:r>
        <w:rPr>
          <w:rFonts w:ascii="Times New Roman"/>
          <w:b w:val="false"/>
          <w:i w:val="false"/>
          <w:color w:val="000000"/>
          <w:sz w:val="28"/>
        </w:rPr>
        <w:t>
          выдавать разрешения на лесные пользования, добычу (отлов)
животных, относящихся к объектам охоты, лов рыбы и водных животных,
пользование иными ресурсами растительного и животного мира;
</w:t>
      </w:r>
      <w:r>
        <w:br/>
      </w:r>
      <w:r>
        <w:rPr>
          <w:rFonts w:ascii="Times New Roman"/>
          <w:b w:val="false"/>
          <w:i w:val="false"/>
          <w:color w:val="000000"/>
          <w:sz w:val="28"/>
        </w:rPr>
        <w:t>
          вносить в органы внутренних дел предложения о выдаче разрешений
на ввоз-вывоз охотничьего оружия и боеприпасов;
</w:t>
      </w:r>
      <w:r>
        <w:br/>
      </w:r>
      <w:r>
        <w:rPr>
          <w:rFonts w:ascii="Times New Roman"/>
          <w:b w:val="false"/>
          <w:i w:val="false"/>
          <w:color w:val="000000"/>
          <w:sz w:val="28"/>
        </w:rPr>
        <w:t>
          осуществлять государственный контроль за рациональным
использованием, воспроизводством, охраной и защитой лесных, рыбных,
охотничьих и иных биологических ресурсов, за акклиматизацией новых
видов рыб;
</w:t>
      </w:r>
      <w:r>
        <w:br/>
      </w:r>
      <w:r>
        <w:rPr>
          <w:rFonts w:ascii="Times New Roman"/>
          <w:b w:val="false"/>
          <w:i w:val="false"/>
          <w:color w:val="000000"/>
          <w:sz w:val="28"/>
        </w:rPr>
        <w:t>
          привлекать организации, ученых и специалистов для разработки
программ, проектов, нормативных правовых актов и иных вопросов,
созывать и проводить конференции, совещания, семинары;
</w:t>
      </w:r>
      <w:r>
        <w:br/>
      </w:r>
      <w:r>
        <w:rPr>
          <w:rFonts w:ascii="Times New Roman"/>
          <w:b w:val="false"/>
          <w:i w:val="false"/>
          <w:color w:val="000000"/>
          <w:sz w:val="28"/>
        </w:rPr>
        <w:t>
          участвовать в разработке совместных международных программ,
заключать в установленном порядке договоры, соглашения с
аналогичными органами зарубежных стран, международными
организациями, представлять в пределах своей компетенции на
международном уровне интересы Республики Казахстан;
</w:t>
      </w:r>
      <w:r>
        <w:br/>
      </w:r>
      <w:r>
        <w:rPr>
          <w:rFonts w:ascii="Times New Roman"/>
          <w:b w:val="false"/>
          <w:i w:val="false"/>
          <w:color w:val="000000"/>
          <w:sz w:val="28"/>
        </w:rPr>
        <w:t>
          выступать государственным заказчиком научно-исследовательских,
опытно-конструкторских, проектно-изыскательских и производственных
работ по вопросам своей деятельности;
</w:t>
      </w:r>
      <w:r>
        <w:br/>
      </w:r>
      <w:r>
        <w:rPr>
          <w:rFonts w:ascii="Times New Roman"/>
          <w:b w:val="false"/>
          <w:i w:val="false"/>
          <w:color w:val="000000"/>
          <w:sz w:val="28"/>
        </w:rPr>
        <w:t>
          в пределах своей компетенции осуществлять владение, пользование
и распоряжение имуществом, находящимся в государственной
собственности;
</w:t>
      </w:r>
      <w:r>
        <w:br/>
      </w:r>
      <w:r>
        <w:rPr>
          <w:rFonts w:ascii="Times New Roman"/>
          <w:b w:val="false"/>
          <w:i w:val="false"/>
          <w:color w:val="000000"/>
          <w:sz w:val="28"/>
        </w:rPr>
        <w:t>
          издавать информационные материалы по вопросам своей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ОРГАНИЗАЦИЯ ДЕЯТЕЛЬНОСТИ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 и его территориальные органы - областные управления
лесного, рыбного и охотничьего хозяйства, иные организации образуют
единую систему Комитета лесного, рыбного и охотничьего хозяйства.
</w:t>
      </w:r>
      <w:r>
        <w:br/>
      </w:r>
      <w:r>
        <w:rPr>
          <w:rFonts w:ascii="Times New Roman"/>
          <w:b w:val="false"/>
          <w:i w:val="false"/>
          <w:color w:val="000000"/>
          <w:sz w:val="28"/>
        </w:rPr>
        <w:t>
          Комитет возглавляет Председатель, назначаемый на должность и
освобождаемый от должности Правительством Республики Казахстан по
представлению Министра сельского хозяйства Республики Казахстан.
</w:t>
      </w:r>
      <w:r>
        <w:br/>
      </w:r>
      <w:r>
        <w:rPr>
          <w:rFonts w:ascii="Times New Roman"/>
          <w:b w:val="false"/>
          <w:i w:val="false"/>
          <w:color w:val="000000"/>
          <w:sz w:val="28"/>
        </w:rPr>
        <w:t>
          Председатель Комитета имеет двух заместителей, назначаемых на
должность и освобождаемых от должности Министром сельского хозяйства
Республики Казахстан по представлению Председателя Комитета.
</w:t>
      </w:r>
      <w:r>
        <w:br/>
      </w:r>
      <w:r>
        <w:rPr>
          <w:rFonts w:ascii="Times New Roman"/>
          <w:b w:val="false"/>
          <w:i w:val="false"/>
          <w:color w:val="000000"/>
          <w:sz w:val="28"/>
        </w:rPr>
        <w:t>
          Руководитель структурного подразделения Комитета, занимающегося
вопросами лесного хозяйства, является Главным лесничим Республики
Казахстан по должности.
</w:t>
      </w:r>
      <w:r>
        <w:br/>
      </w:r>
      <w:r>
        <w:rPr>
          <w:rFonts w:ascii="Times New Roman"/>
          <w:b w:val="false"/>
          <w:i w:val="false"/>
          <w:color w:val="000000"/>
          <w:sz w:val="28"/>
        </w:rPr>
        <w:t>
          Председатель Комитета организует и осуществляет руководство
работой Комитета и несет персональную ответственность за выполнение
возложенных на Комитет задач и осуществление им своих функций.
</w:t>
      </w:r>
      <w:r>
        <w:br/>
      </w:r>
      <w:r>
        <w:rPr>
          <w:rFonts w:ascii="Times New Roman"/>
          <w:b w:val="false"/>
          <w:i w:val="false"/>
          <w:color w:val="000000"/>
          <w:sz w:val="28"/>
        </w:rPr>
        <w:t>
          Председатель Комитета:
</w:t>
      </w:r>
      <w:r>
        <w:br/>
      </w:r>
      <w:r>
        <w:rPr>
          <w:rFonts w:ascii="Times New Roman"/>
          <w:b w:val="false"/>
          <w:i w:val="false"/>
          <w:color w:val="000000"/>
          <w:sz w:val="28"/>
        </w:rPr>
        <w:t>
          определяет обязанности и степень ответственности своих
заместителей и руководителей структурных подразделений Комитета;
</w:t>
      </w:r>
      <w:r>
        <w:br/>
      </w:r>
      <w:r>
        <w:rPr>
          <w:rFonts w:ascii="Times New Roman"/>
          <w:b w:val="false"/>
          <w:i w:val="false"/>
          <w:color w:val="000000"/>
          <w:sz w:val="28"/>
        </w:rPr>
        <w:t>
          назначает на должность и освобождает от должности работников
Комитета, начальников областных управлений, первых руководителей
государственных природных заповедников и государственных
национальных природных парков, других организаций отрасли, а также
их заместителей, главных бухгалтеров, начальников отделов охраны
государственных природных заповедников, директоров лесных и
лесоохотничьих хозяйств;
</w:t>
      </w:r>
      <w:r>
        <w:br/>
      </w:r>
      <w:r>
        <w:rPr>
          <w:rFonts w:ascii="Times New Roman"/>
          <w:b w:val="false"/>
          <w:i w:val="false"/>
          <w:color w:val="000000"/>
          <w:sz w:val="28"/>
        </w:rPr>
        <w:t>
          налагает дисциплинарные взыскания;
</w:t>
      </w:r>
      <w:r>
        <w:br/>
      </w:r>
      <w:r>
        <w:rPr>
          <w:rFonts w:ascii="Times New Roman"/>
          <w:b w:val="false"/>
          <w:i w:val="false"/>
          <w:color w:val="000000"/>
          <w:sz w:val="28"/>
        </w:rPr>
        <w:t>
          утверждает штатное расписание аппарата Комитета в пределах
установленных численности и фонда оплаты труда, а также структуру,
положения и уставы находящихся в ведении Комитета территориальных
органов и организаций, положения о структурных подразделениях,
обеспечивающих деятельность Комитета;
</w:t>
      </w:r>
      <w:r>
        <w:br/>
      </w:r>
      <w:r>
        <w:rPr>
          <w:rFonts w:ascii="Times New Roman"/>
          <w:b w:val="false"/>
          <w:i w:val="false"/>
          <w:color w:val="000000"/>
          <w:sz w:val="28"/>
        </w:rPr>
        <w:t>
          подписывает контракты по найму с руководителями
подведомственных Комитету территориальных органов и организаций;
</w:t>
      </w:r>
      <w:r>
        <w:br/>
      </w:r>
      <w:r>
        <w:rPr>
          <w:rFonts w:ascii="Times New Roman"/>
          <w:b w:val="false"/>
          <w:i w:val="false"/>
          <w:color w:val="000000"/>
          <w:sz w:val="28"/>
        </w:rPr>
        <w:t>
          представляет Комитет в государственных органах и организациях в
соответствии с действующим законодательством;
</w:t>
      </w:r>
      <w:r>
        <w:br/>
      </w:r>
      <w:r>
        <w:rPr>
          <w:rFonts w:ascii="Times New Roman"/>
          <w:b w:val="false"/>
          <w:i w:val="false"/>
          <w:color w:val="000000"/>
          <w:sz w:val="28"/>
        </w:rPr>
        <w:t>
          в пределах своей компетенции издает приказы, инструкции, издает
обязательные для исполнения указания.
</w:t>
      </w:r>
      <w:r>
        <w:br/>
      </w:r>
      <w:r>
        <w:rPr>
          <w:rFonts w:ascii="Times New Roman"/>
          <w:b w:val="false"/>
          <w:i w:val="false"/>
          <w:color w:val="000000"/>
          <w:sz w:val="28"/>
        </w:rPr>
        <w:t>
          Комитет в необходимых случаях издает совместно с другими
государственными органами совместные приказы и инструкции.
</w:t>
      </w:r>
      <w:r>
        <w:br/>
      </w:r>
      <w:r>
        <w:rPr>
          <w:rFonts w:ascii="Times New Roman"/>
          <w:b w:val="false"/>
          <w:i w:val="false"/>
          <w:color w:val="000000"/>
          <w:sz w:val="28"/>
        </w:rPr>
        <w:t>
          В целях рассмотрения проблемных вопросов в области лесного,
рыбного и охотничьего хозяйства, особо охраняемых природных
территорий в Комитете создаются научно-технический совет, комиссии и
рабочие группы. Положения о них и их персональный состав
утверждаются Председателем Комитета.
</w:t>
      </w:r>
      <w:r>
        <w:br/>
      </w:r>
      <w:r>
        <w:rPr>
          <w:rFonts w:ascii="Times New Roman"/>
          <w:b w:val="false"/>
          <w:i w:val="false"/>
          <w:color w:val="000000"/>
          <w:sz w:val="28"/>
        </w:rPr>
        <w:t>
          Работники Государственной лесной охраны, инспекторской службы
рыбного, охотничьего хозяйства и особо охраняемых природных
территорий системы Комитета в установленном порядке обеспечиваются
форменным обмундированием со знаками различия и служебным
удостоверением единого образца, а также служебно-штатным оружием.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
                                       Республики Казахстан
                                    от 22 апреля 1998 г. N 382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СТРУКТУРА
</w:t>
      </w:r>
      <w:r>
        <w:br/>
      </w:r>
      <w:r>
        <w:rPr>
          <w:rFonts w:ascii="Times New Roman"/>
          <w:b w:val="false"/>
          <w:i w:val="false"/>
          <w:color w:val="000000"/>
          <w:sz w:val="28"/>
        </w:rPr>
        <w:t>
                  Комитета лесного, рыбного и охотничьего хозяйства
</w:t>
      </w:r>
      <w:r>
        <w:br/>
      </w:r>
      <w:r>
        <w:rPr>
          <w:rFonts w:ascii="Times New Roman"/>
          <w:b w:val="false"/>
          <w:i w:val="false"/>
          <w:color w:val="000000"/>
          <w:sz w:val="28"/>
        </w:rPr>
        <w:t>
              Министерства сельского хозяйства Республики Казахстан
</w:t>
      </w:r>
      <w:r>
        <w:br/>
      </w:r>
      <w:r>
        <w:rPr>
          <w:rFonts w:ascii="Times New Roman"/>
          <w:b w:val="false"/>
          <w:i w:val="false"/>
          <w:color w:val="000000"/>
          <w:sz w:val="28"/>
        </w:rPr>
        <w:t>
Управление устойчивого развития лесов, охраны, воспроизводства и
рационального использования растительного мира
</w:t>
      </w:r>
      <w:r>
        <w:br/>
      </w:r>
      <w:r>
        <w:rPr>
          <w:rFonts w:ascii="Times New Roman"/>
          <w:b w:val="false"/>
          <w:i w:val="false"/>
          <w:color w:val="000000"/>
          <w:sz w:val="28"/>
        </w:rPr>
        <w:t>
Управление охраны, воспроизводства и рационального использования
рыбных запасов
</w:t>
      </w:r>
      <w:r>
        <w:br/>
      </w:r>
      <w:r>
        <w:rPr>
          <w:rFonts w:ascii="Times New Roman"/>
          <w:b w:val="false"/>
          <w:i w:val="false"/>
          <w:color w:val="000000"/>
          <w:sz w:val="28"/>
        </w:rPr>
        <w:t>
Отдел охраны, воспроизводства и рационального использования
охотничьих ресурсов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Отдел особо охраняемых природных территорий и объектов
природно-заповедного фонда
Отдел государственного контроля за охраной, воспроизводством и
использованием растительного, животного мира и особо охраняемых
природных территорий
Отдел экономики и финансов
Отдел организационной, кадровой и правовой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22 апреля 1998 г. N 382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организаций, находящихся в ведении
</w:t>
      </w:r>
      <w:r>
        <w:br/>
      </w:r>
      <w:r>
        <w:rPr>
          <w:rFonts w:ascii="Times New Roman"/>
          <w:b w:val="false"/>
          <w:i w:val="false"/>
          <w:color w:val="000000"/>
          <w:sz w:val="28"/>
        </w:rPr>
        <w:t>
                  Комитета лесного, рыбного и охотничьего хозяйства
</w:t>
      </w:r>
      <w:r>
        <w:br/>
      </w:r>
      <w:r>
        <w:rPr>
          <w:rFonts w:ascii="Times New Roman"/>
          <w:b w:val="false"/>
          <w:i w:val="false"/>
          <w:color w:val="000000"/>
          <w:sz w:val="28"/>
        </w:rPr>
        <w:t>
              Министерства сельского хозяйства Республики Казахстан
&lt;*&gt;
</w:t>
      </w:r>
      <w:r>
        <w:br/>
      </w:r>
      <w:r>
        <w:rPr>
          <w:rFonts w:ascii="Times New Roman"/>
          <w:b w:val="false"/>
          <w:i w:val="false"/>
          <w:color w:val="000000"/>
          <w:sz w:val="28"/>
        </w:rPr>
        <w:t>
          Сноска. В Перечень внесены изменения - постановлением Правительства РК 
от 1 декабря 1998 г. N 1212  
</w:t>
      </w:r>
      <w:r>
        <w:rPr>
          <w:rFonts w:ascii="Times New Roman"/>
          <w:b w:val="false"/>
          <w:i w:val="false"/>
          <w:color w:val="000000"/>
          <w:sz w:val="28"/>
        </w:rPr>
        <w:t xml:space="preserve"> P981212_ </w:t>
      </w:r>
      <w:r>
        <w:rPr>
          <w:rFonts w:ascii="Times New Roman"/>
          <w:b w:val="false"/>
          <w:i w:val="false"/>
          <w:color w:val="000000"/>
          <w:sz w:val="28"/>
        </w:rPr>
        <w:t>
 .
</w:t>
      </w:r>
      <w:r>
        <w:br/>
      </w:r>
      <w:r>
        <w:rPr>
          <w:rFonts w:ascii="Times New Roman"/>
          <w:b w:val="false"/>
          <w:i w:val="false"/>
          <w:color w:val="000000"/>
          <w:sz w:val="28"/>
        </w:rPr>
        <w:t>
Зайсан-Иртышское бассейновое управление по охране рыбных запасов и
регулированию рыболовства
</w:t>
      </w:r>
      <w:r>
        <w:br/>
      </w:r>
      <w:r>
        <w:rPr>
          <w:rFonts w:ascii="Times New Roman"/>
          <w:b w:val="false"/>
          <w:i w:val="false"/>
          <w:color w:val="000000"/>
          <w:sz w:val="28"/>
        </w:rPr>
        <w:t>
Или-Балхашское бассейновое управление по охране рыбных запасов и
регулированию рыболовства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Урало-Каспийское межобластное бассейновое управление по охране
рыбных запасов и их рациональному использованию
Областные инспекции государственного контроля за охраной,
воспроизводством и использованием растительного, животного мира и
особо охраняемых природных территорий
Производственное объединение "Охотзоопром" (с сетью
госохотпромхозов)
Алматинский государственный природный заповедник
Аксу-Джабаглинский государственный природный заповедник
Барсакельмесский государственный природный заповедник
Западно-Алтайский государственный природный заповедник
Кургальджинский государственный природный заповедник
Маркакольский государственный природный заповедник
Наурзумский государственный природный заповедник
Устюртский государственный природный заповедник
Баянаульский государственный национальный природный парк
Государственный национальный природный парк "Кокшетау"
Иле-Алатауский государственный национальный природный парк
Государственный национальный природный парк "Алтын-Эмель"
Каркаралинский государственный национальный природный парк
Республиканское государственное природоохранное учреждение
"Кзыл-Джигида"
Лесхозы, лесоохотничьи и охотничьи хозяйства, лесомелиоративные
станции, лесоплодопитомники, станции защиты леса
Учебно-производственное селекционное предприятие "Лавар"
Казахская производственно-акклиматизационная станция
Верхне-Тобольский рыбопитомник
Жезказганский рыбопитомник
Зерендинский рыбопитомник
Камышлы-Башский рыбопитомник
Карагандинский рыбопитомник
Качирский рыбопитомник
Майбалыкский рыбопитомник
Петропавловский рыбопитомник
Шардаринский рыбопитомник
Бухтарминское нерестово-вырастное хозяйство
Капшагайское нерестово-вырастное хозяйство
Шидертинское нерестово-вырастное хозяйство
Казахское лесоустроительное предприятие
Казахский государственный проектно-изыскательский институт по
проектированию лесного хозяйства
Казахский институт повышения квалификации и переподготовки
руководящих работников и специалистов лесного хозяйства
Казахская республиканская лесосеменная станция (с сетью зональных
станций)
Казахская база авиационной охраны лесов и обслуживания лесного
хозяйства
Республиканский лесной селекционный центр
Алматинский лесной селекционный центр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22 апреля 1998 г. N 382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Изменения, которые вносятся в некоторые решения
</w:t>
      </w:r>
      <w:r>
        <w:br/>
      </w:r>
      <w:r>
        <w:rPr>
          <w:rFonts w:ascii="Times New Roman"/>
          <w:b w:val="false"/>
          <w:i w:val="false"/>
          <w:color w:val="000000"/>
          <w:sz w:val="28"/>
        </w:rPr>
        <w:t>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постановлении Правительства Республики Казахстан от 12
ноября 1997 г. N 1551  
</w:t>
      </w:r>
      <w:r>
        <w:rPr>
          <w:rFonts w:ascii="Times New Roman"/>
          <w:b w:val="false"/>
          <w:i w:val="false"/>
          <w:color w:val="000000"/>
          <w:sz w:val="28"/>
        </w:rPr>
        <w:t xml:space="preserve"> P971551_ </w:t>
      </w:r>
      <w:r>
        <w:rPr>
          <w:rFonts w:ascii="Times New Roman"/>
          <w:b w:val="false"/>
          <w:i w:val="false"/>
          <w:color w:val="000000"/>
          <w:sz w:val="28"/>
        </w:rPr>
        <w:t>
  "Вопросы реализации Указа Президента
Республики Казахстан от 10 октября 1997 г. N 3655":
</w:t>
      </w:r>
      <w:r>
        <w:br/>
      </w:r>
      <w:r>
        <w:rPr>
          <w:rFonts w:ascii="Times New Roman"/>
          <w:b w:val="false"/>
          <w:i w:val="false"/>
          <w:color w:val="000000"/>
          <w:sz w:val="28"/>
        </w:rPr>
        <w:t>
          в приложении 1 к указанному постановлению:
</w:t>
      </w:r>
      <w:r>
        <w:br/>
      </w:r>
      <w:r>
        <w:rPr>
          <w:rFonts w:ascii="Times New Roman"/>
          <w:b w:val="false"/>
          <w:i w:val="false"/>
          <w:color w:val="000000"/>
          <w:sz w:val="28"/>
        </w:rPr>
        <w:t>
          строку "Комитет лесного и охотничьего хозяйства Министерства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сельского хозяйства Республики Казахстан" изложить в следующей
редакции:
     "Комитет лесного, рыбного и охотничьего хозяйства Министерства
сельского хозяйства Республики Казахстан";
     в приложении 2 к указанному постановлению:
     по строке "Минэкологии и природных ресурсов" цифру "116"
заменить цифрой "105";
     по строке "Минсельхоз" цифру "210" заменить цифрой "221".
     2. (Пункт 2 утратил силу - постановлением Правительства РК от 5 марта 
1999 г. N 206  
</w:t>
      </w:r>
      <w:r>
        <w:rPr>
          <w:rFonts w:ascii="Times New Roman"/>
          <w:b w:val="false"/>
          <w:i w:val="false"/>
          <w:color w:val="000000"/>
          <w:sz w:val="28"/>
        </w:rPr>
        <w:t xml:space="preserve"> P990206_ </w:t>
      </w:r>
      <w:r>
        <w:rPr>
          <w:rFonts w:ascii="Times New Roman"/>
          <w:b w:val="false"/>
          <w:i w:val="false"/>
          <w:color w:val="000000"/>
          <w:sz w:val="28"/>
        </w:rPr>
        <w:t>
 )
     3. (Пункты 3 и 4 утратили силу - постановлением Правительства РК от 31 
марта 1999 г. N 347  
</w:t>
      </w:r>
      <w:r>
        <w:rPr>
          <w:rFonts w:ascii="Times New Roman"/>
          <w:b w:val="false"/>
          <w:i w:val="false"/>
          <w:color w:val="000000"/>
          <w:sz w:val="28"/>
        </w:rPr>
        <w:t xml:space="preserve"> P990347_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