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7a6f" w14:textId="4037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Узбекистан о сотрудничестве в области электрической и почтовой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1998 года N 365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Утвердить Соглашение между Правительством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Узбекистан о сотрудничестве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электрической и почтовой связи, подписанное 2 июня 1997 года в Алматы.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между Правительством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 Правительством Республики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 сотрудничестве в области электрической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и почтовой связи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(Бюллетень международных договоров РК, 1994 г., N 4, ст. 68)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(Вступило в силу 7 мая 1998 года - ж. "Дипломатический курьер",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спецвыпуск N 2, сентябрь 2000 года, стр. 165)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Узбекистан, в дальнейшем именуемые "Сторонами",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руководствуясь стремлением к развитию существующих связей между народами Республики Узбекистан и Республики Казахстан, основанных на равноправии и взаимовыгодном сотрудничестве,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двусторонние отношения в области связи должны строиться в строгом соответствии с положениями актов Всемирного почтового союза и рекомендациями Международного союза электросвязи, а также иными международными договорами,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считая, что взаимодействие и сотрудничество в области связи должны развиваться на основе взаимопомощи,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установить тесные правовые, экономические и технологические отношения для обеспечения бесперебойного функционирования средств связи между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действуя в объеме своих полномочий и возможностей, в соответствии с общепринятыми нормами и принципами международного права, положениями актов Всемирного почтового союза и рекомендациями Международного союза электросвязи будут продолжать и расширять сотрудничество в области электрической и почтовой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всех изменениях в организации почтовой и электросвязи, а также о порядке взаимных расчетов за услуги связи Стороны будут предварительно оповещать друг друга за три месяца до предлагаемой даты начала этих изменений.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гарантируют осуществление свободного транзита через территории своих государств всех видов почтовых отправлений, специальной связи, а также, на взаимно выгодных условиях, электрической связи, передачу программ телевидения и радиовещания.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Уполномоченными исполнительными органами Сторон по выполнению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Казахстан - Открытое акционерное общество (ОАО) "Казахтелеком" и Республиканское государственное предприятие почтовой связи (РГППС) Министерства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Узбекистан - Центр международных расчетов и договоров (ЦМРД) Министерства связи Республики Узбекистан.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взаиморасчеты по предоставлению услуг связи будут осуществляться в соответствии с действующим законодательством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не будут применять Друг к Другу дискриминационных мер, препятствующих или затрудняющих деятельность администраций связи Сторон в третьих государствах и в соответствующих международных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оказывают друг другу содействие в организации распространения радио и телевизионных программ и периодических изданий другой Стороны по подписке и в розницу на территории своего государства в объемах, установленных договорами и соглашениями между правительствами или соответствующими ведомствами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договорились о том, что все предприятия связи, участвующие в предоставлении услуг, несут равную ответственность перед потребителем за своевременное и качественное обслуживание. Порядок рассмотрения жалоб на некачественную работу международной связи определяется актами Всемирного почтового союза и рекомендациями Международного союза электросвязи.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договорились использовать русский язык для обмена служебной информацией между телефонистами, телеграфистами, техническим персоналом, почтовыми работниками предприятий связи, а также для обмена служебными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Адреса почтовых отправлений и телеграмм, пересылаемых предприятиями связи государств Сторон, оформляются на русском языке, при этом допускается использование латинского алфавита.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Тексты телеграмм могут приниматься и передаваться латинскими буквами.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технологических процессах передачи межгосударственных сообщений и информации Стороны применяют на предприятиях связи единое учетно-отчетное время - московское.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договорились о взаимодействии систем оперативно-технического управления в соответствии с действующими технологическими процессами.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обеспечивают приоритетную передачу сообщений по средствам связи в чрезвычайных ситуациях.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оказывают взаимную помощь при ликвидации последствий аварий на межгосударственных линиях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взаимодействия при проведении восстановительных работ разрабатывается и согласовывается администрациями связи Сторон: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Казахстан - Министерство транспорта и 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Узбекистан - Министерство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согласились координировать нормы и правила строительства и эксплуатации объектов связи, имеющих межгосударственное значение.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определили, что если в соглашениях между ними не оговорен порядок урегулирования споров, возникающих в отношениях в области связи, предприятия связи Сторон определяют этот порядок самостоятельно в заключенных между ними договорах.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согласились, что в случае необходимости настоящее Соглашение, по обоюдному согласию, может изменяться и дополняться, что оформляется протоколом, являющимся неотъемлемой частью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последнего уведомления Сторон по дипломатическим каналам о выполнении ими необходимых для этого внутригосударственных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действует до тех пор, пока одна из Сторон не уведомит в письменной форме по дипломатическим каналам другую Сторону о своем намерении его расторгнуть. Соглашение утрачивает силу по истечении шести месяцев после получения уведомления об отказе от участия в настоящем Соглашении и полного выполнения обязательств по настоящему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Алматы 2 июня 1997 года в двух экземплярах, каждый на казахском, узбекском и русском языках, при этом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любого расхождения в толковании положений настоящего Соглашения за основу принимается текст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 Правительство                  За Правительство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   Республики Узбекистан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