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ec99" w14:textId="c9de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информационного обмена и ведения информационной базы данных по государственной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1998 года № 246. Утратило силу постановлением Правительства Республики Казахстан от 24 апреля 2013 года № 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слова "Департаменту", "Департаментом" заменены словами "Комитету", "Комитетом" - постановлением Правительства РК от 28 мая 2002 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учета государственной собственности, а также контроля за ее использованием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ведения Реестра государственных предприятий и учреждений, юридических лиц с участием государства в уставном капитале (далее - Правила)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28 мая 2002 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926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отношении государственных предприятий, государственных учреждений и юридических лиц с участием государства в уставном капитале вопросы образования, реорганизации, ликвидации и перерегистрации, а также обременения (залог, передача в управление), изменения долевого участия государства регулируются Правилами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28 мая 2002 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Казахстан, Агентству Республики Казахстан по регулированию и надзору финансового рынка и финансовых организаций (по согласованию), Комитету государственного имущества и приватизации Министерства финансов Республики Казахстан и иным государственным органам обеспечить своевременное представление данных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28 октября 2001 г. </w:t>
      </w:r>
      <w:r>
        <w:rPr>
          <w:rFonts w:ascii="Times New Roman"/>
          <w:b w:val="false"/>
          <w:i w:val="false"/>
          <w:color w:val="00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926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Министерствам, ведомствам и иным государственным органам совместно с Комитетом государственного имущества и приватизации Министерства финансов Республики Казахстан привести нормативную базу в соответствие с настоящим постановлением.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пункт 1 постановления Правительства Республики Казахстан от 1 августа 1997 г. </w:t>
      </w:r>
      <w:r>
        <w:rPr>
          <w:rFonts w:ascii="Times New Roman"/>
          <w:b w:val="false"/>
          <w:i w:val="false"/>
          <w:color w:val="000000"/>
          <w:sz w:val="28"/>
        </w:rPr>
        <w:t>№ 1207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эффективности управления государственной собственностью".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финансов Республики Казахстан.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21 марта 1998 г. № 246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с участием государства в уставном капитале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Положении в заголовке и в тексте слова "хозяйственных товариществ с долевым участием государства", "учреждениях и хозяйственных товариществах с долевым участием государства", "хозяйственных товариществах с долевым участием государства", "хозяйственного товарищества с долевым участием государства" заменены соответственно словами "юридических лиц с участием государства в уставном капитале", "государственных учреждениях и юридических лицах с участием государства в уставном капитале", "юридических лицах с участием государства в уставном капитале", "юридического лица с участием государства в уставном капитале" - постановлением Правительства РК от 28 мая 2002 года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>N 926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Реестр государственных предприятий и учреждений, юридических лиц с участием государства в уставном капитале (далее - Реестр) - единая система количественных и качественных показателей, включающих экономическую, статистическую и текстовую информацию о государственных предприятиях, государственных учреждениях и юридических лицах с участием государства в уставном капитале, расположенных на территории Республики Казахстан и за ее пределами.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устанавливает основные принципы организации и технологию ведения Реестра, а также порядок использования данных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постановлением Правительства РК от 27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Реестр включает в себя сводные данные о государственных предприятиях и учреждениях, юридических лицах с участием государства в уставном капитале. Настоящие Правила не определяет порядок регистрации и учета государственного имущества, не входящего в указанные юридические лица.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постановлением Правительства РК от 27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должен позволять структурировать учитываемые объекты согласно требованиям, устанавливаемым Комитетом государственного имущества и приватизации Министерства финансов Республики Казахстан (далее - Комитет).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состоит из двух подразделов (основной и дополнительный).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подраздел Реестра содержит показатели, указанные в приложении 1, позволяющие идентифицировать объект и иметь основные статические данные об объекте. Дополнительный подраздел может включать различные динамические показатели, необходимые для решения государственных задач, в том числе информацию о деятельности акционерных обществ (включая их дочерние, зависимые организации и организации, осуществляющие совместную деятельность для учета доли своего участия и отражения в финансовой отчетности участников, активов, обязательств, дохода и расхода от этой деятельности, независимо от их организационно-правовых форм), акции которых находятся в собственности национального холдинга и национальной управляющей компании.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постановлением Правительства РК от 27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Заказчиком и менеджером Реестра является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Функции заказчика: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состав дополнительных показателей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порядок подготовки и ввода информации основного и дополнительного подразделов;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единые нормы, правила и методические указания по ведению Реестра;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реестродержателя.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Функции менеджера: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организует и финансирует в пределах выделенных средств работы, связанные с разработкой Реестра и созданием его единой научно-методической и нормативно-правовой базы;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доступ к Реестру государственному органу, уполномоченному на формирование государственной политики в сфере управления государственными активами в секторах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непосредственное управление Реестром, отдает распоряжения, связанные с наполнением, корректировкой данных Реестра, определением пользователей информации и порядка предоставления данных Реестра;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ежеквартально представляет информацию государственным органам о подведомственных им государственных предприятиях и учреждениях, юридических лицах с участием государства в уставном капитале;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функции, связанные с организационными вопросами поддержки функционирования Реестра.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4 внесены изменения и дополнения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9 июля 1999 г. N 951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P990951_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(Пункт 5-1 исключен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функциям реестродержателя относятся: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номинальное держание ценных бумаг, принадлежащих государству или в отношении которых государство имеет имущественные права;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внедрение и модернизация программного обеспечения, а также выбор и приобретение оборудования, необходимого для ведения Реестра;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функционирования технических и программных средств ведения Реестра;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администрирование, предоставление и поддержание доступа к базам данных Реестра в строгом соответствии с указаниями менеджера Реестра;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внесение изменений и дополнений в Реестр.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6 внесены изменения и дополнения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II. </w:t>
      </w:r>
      <w:r>
        <w:rPr>
          <w:rFonts w:ascii="Times New Roman"/>
          <w:b w:val="false"/>
          <w:i w:val="false"/>
          <w:color w:val="ff0000"/>
          <w:sz w:val="28"/>
        </w:rPr>
        <w:t xml:space="preserve">(Раздел II исключен - постановлением Правительства РК от 28 мая 2002 года № 580  </w:t>
      </w:r>
      <w:r>
        <w:rPr>
          <w:rFonts w:ascii="Times New Roman"/>
          <w:b w:val="false"/>
          <w:i w:val="false"/>
          <w:color w:val="000000"/>
          <w:sz w:val="28"/>
        </w:rPr>
        <w:t xml:space="preserve">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III. ПОРЯДОК ВНЕСЕНИЯ ИЗМЕНЕНИЙ И ДОПОЛНЕНИЙ В РЕЕСТР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12. Действия, связанные с образованием, реорганизацией, ликвидацией, перерегистрацией государственных предприятий и учреждений, юридических лиц с участием государства в уставном капитале, а также увеличением уставного капитала, обременением (залоговые операции, передача в управление) и изменением долевого участия государства подлежат регистрации в Реестре в порядке, установленном настоящими Правилами.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постановлением Правительства РК от 27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12-1. Данные для периодического обновления основного подраздела Реестра должны представляться реестродержателю местными исполнительными органами, Министерством юстиции Республики Казахстан, Агентством Республики Казахстан по статистике, Агентством Республики Казахстан по регулированию и надзору финансового рынка и финансовых организаций (по согласованию), Комитетом, Комитетом по работе с несостоятельными должниками Министерства финансов Республики Казахстан в соответствии с показателями, указанными в приложении 2.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12-1 -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- от 27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12-2. Данные для наполнения и периодического обновления дополнительного подраздела Реестра должны представляться министерствами, ведомствами, другими уполномоченными органами и иными государственными учреждениями, а также государственными предприятиями и юридическими лицами, в которых государство имеет право определять решения общего собрания акционеров (участников), по формам и в сроки, установленные заказчиком.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12-2 -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Регистрации в Реестре подлежат следующие действия в отношении государственных предприятий и учреждений, юридических лиц с участием государства в уставном капитале: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реорганизация (преобразование, слияние, присоединение, разделение, выделение);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перерегистрация (изменение наименования, юридического адреса, переоценка основных фондов, изменение уставного капитала и т.д.);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уставного капитала;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сделки с ценными бумагами (купля, продажа, передача в залог, возврат из залога, передача в управление, отзыв из управления);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сделки с государственными долями (купля, продажа, передача в залог, возврат из залога, передача в управление, отзыв из управления).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регистрации, реорганизации (преобразования, слияния, присоединения, разделения, выделения), ликвидации, перерегистрации государственных предприятий и учреждений, юридических лиц с участием государства в уставном капитале: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направляет реестродержателю заполненный и подписанный уполномоченным лицом бланк заявления по форме, установленной соответствующим государственным органом, осуществляющим государственную регистрацию (далее регистрирующий орган);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реестродержатель в течение двух рабочих дней с момента получения заявления проверяет содержащуюся в Реестре информацию по данному предприятию, вносит необходимые изменения и дополнения в Реестр и ставит соответствующую отметку на бланке заявления;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подает в регистрирующий орган заявление с отметкой реестродержателя.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изменении размера уставного капитала юридического лица с участием государства в уставном капитале в регистрирующий орган подается заявление, заверенное реестродержателем в вышеуказанном порядке.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- постановления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Регистрирующий орган в течение 5 рабочих дней извещает реестродержателя о произведенной государственной регистрации (перерегистрации) либо об отказе в регистрации (перерегистрации) для внесения изменений в Реестр.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Заключение и исполнение сделок с ценными бумагами, принадлежащими государству, а также их регистрация в реестре держателей ценных бумаг осуществляются только на основании заверенных реестродержателем приказов, отдаваемых уполномоченным государственным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осуществляющие исполнение и заключение сделок с ценными бумагами, принадлежащими государству, а также их регистрацию в реестре держателей ценных бумаг, в течение 5 рабочих дней извещают реестродержателя о результатах исполнения либо неисполнения приказа для внесения изменений и дополнений в Реестр.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принятия решения о передачи государственной доли в хозяйственных товариществах, а также государственных предприятий в залог или управление орган государственного управления, осуществляющий функции собственника, до заключения договора должен получить подтверждение реестродержателя.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Договор купли-продажи, передачи в залог и управление государственной доли в хозяйственных товариществах, а также государственных предприятий должен содержать соответствующую отметку реестродержателя.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расторжения договора купли-продажи, передачи в залог и управление государственной доли орган государственного управления, являющийся одной из сторон договора, в течение 5 рабочих дней должен уведомить реестродержателя о расторжении договора для внесения изменений и дополнений в Реестр.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21-1. Уполномоченный орган, осуществляющий в пределах предоставленных ему полномочий контроль за проведением процедур банкротства, а также во внесудебной процедуре ликвидации несостоятельного должника, в случае ликвидации государственных предприятий и юридических лиц с участием государства в уставном капитале обязан уведомить реестродержателя о начале ликвидационной процедуры в течение 5 рабочих дней со дня вступления в законную силу решения о ликвидации.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21-1 -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21-2. Министерства, ведомства и другие уполномоченные органы, представляющие информацию для Реестра (далее - уполномоченные органы) обязаны письменно уведомлять реестродержателя о любом изменении показателей, включенных в Реестр, в течение 5 рабочих дней со дня получения ими информации об их изменении.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21-2 -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Реестродержатель вправе не вносить изменения в Реестр в следующих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Реестре не зарегистрирован факт образования государственного предприятия и учреждения, юридического лица с участием государства в уставном капитале (за исключением регистрации образования юридического лица);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заявителем данные не совпадают с информацией, содержащейся в Реестре.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Реестродержатель вправе истребовать у заявителя дополнительные документы, необходимые для уточнения и внесения изменений в Реестр.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Ответственность за правильность и своевременность предоставления данных при наполнении и изменении данных Реестра несут должностные лица уполномоченных органов.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внесены изменения - постановлением Правительства РК от 28 мая 2002 года № 580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P020580_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Ответственность за правильность и своевременность внесения предоставленной информации в Реестр несет реестродержатель.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Финансирование формирования и ведения Реестра государственных предприятий и учреждений, юридических лиц с участием государства в уставном капитале, осуществляется из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26-1. Финансирование работ, связанных с предоставлением и поддержанием доступа местным исполнительным органам к системе ведения Реестра, а также иные работы, выполняемые по заказу местных исполнительных органов с использованием Реестра, осуществляются в соответствии с законодательством Республики Казахстан за счет средств местных бюджетов.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26-1 - постановлением Правительства РК от 27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IV. ТЕХНОЛОГИЯ ВЕДЕНИЯ РЕЕСТРА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27. Ведение Реестра осуществляется с помощью средств электронных систем сбора, обработки и хранения информации на базе специализированных программно-технических комплексов, позволяющих оптимизировать управление Реестром и администрировать доступ к информации, обеспечивающих надежность и сохранность данных.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5. Контроль за актуальностью и полнотой данных Реестра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28. Уполномоченные органы обязаны по письменному запросу реестродержателя безвозмездно представлять запрашиваемые данные для актуализации и уточнения показателей основного и дополнительного подразделов Реестра. 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выявленных расхождениях в данных Реестра реестродержатель уведомляет уполномоченный орган, который в течение 15 рабочих дней с даты получения информации обязан уточнить данные и представить их реестродержателю.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разделом 5 и пунктом 28 - постановлением Правительства РК от 28 мая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580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ПОКАЗАТЕЛИ</w:t>
      </w:r>
      <w:r>
        <w:br/>
      </w:r>
      <w:r>
        <w:rPr>
          <w:rFonts w:ascii="Times New Roman"/>
          <w:b/>
          <w:i w:val="false"/>
          <w:color w:val="000000"/>
        </w:rPr>
        <w:t>
Реестра государственных предприятий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с участием государства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Правительства РК от 28.05.2002 </w:t>
      </w:r>
      <w:r>
        <w:rPr>
          <w:rFonts w:ascii="Times New Roman"/>
          <w:b w:val="false"/>
          <w:i w:val="false"/>
          <w:color w:val="ff0000"/>
          <w:sz w:val="28"/>
        </w:rPr>
        <w:t>N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 Показатель        !               Пояснение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Дата госрегистрации     - Дата последней перерегистрации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Код региона             - Код региона, в котором расположен объект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Местонахождение         - Полный адрес местонахождения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Отрасль (деятельность)  - Код отрасли согласно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КФС                     - Код формы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Организационно-правовая - Код организационно-правовой формы (согласно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форма                     КОПФХС)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Руководитель (высшее    - Фамилия, инициалы первого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должностное лицо)         (высшего должностного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Бухгалтер               - Фамилия, инициалы главного бухгалтера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Регистратор             - Данные о регистраторе (для акционерных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Уставной капитал        - Размер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Государственная доля    - Размер госдоли в % от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Пакет                   - Количество акций (для акционерных обществ)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Обременение             - Передача госдоли в управление или залог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третьим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ДАННЫЕ, предоставляемые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для Реестра государственных предприятий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с участием государства в уставном капитале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с изменениями, внесенными постановлениями Правительства РК от 28.10.2001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28.05.2002 </w:t>
      </w:r>
      <w:r>
        <w:rPr>
          <w:rFonts w:ascii="Times New Roman"/>
          <w:b w:val="false"/>
          <w:i w:val="false"/>
          <w:color w:val="ff0000"/>
          <w:sz w:val="28"/>
        </w:rPr>
        <w:t>N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27.09.2006 N </w:t>
      </w:r>
      <w:r>
        <w:rPr>
          <w:rFonts w:ascii="Times New Roman"/>
          <w:b w:val="false"/>
          <w:i w:val="false"/>
          <w:color w:val="ff0000"/>
          <w:sz w:val="28"/>
        </w:rPr>
        <w:t>926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!     Показатель        !               Пояснение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Дата госрегистрации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Код региона             - Код региона, а котором расположен объект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Местонахождение         - Полный адрес местонахождения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Организационно-правовая - Код организационно-правовой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форма                     (согласно КОПФХС)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Руководитель (высшее    - Фамилия и инициалы первого руководителя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(должностное лицо)        (высшего должностного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Бухгалтер               - Фамилия и инициалы главного бухгалтера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Уставный капитал        - Размер уставного капитала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Агентство по статистике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Отрасль (деятельность)  - Код отрасли согласно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ОПФ                     -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СОАТО                   - Код региона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административно-территориальному делению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Агентство по регулированию и надзору финансового рынка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Дата госрегистрации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Отрасль (деятельность)  - Код отрасли согласно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Руководитель (высшее    - Фамилия и инициалы первого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должностное лицо)         (высшего должностного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Бухгалтер               - Фамилия и инициалы главного бухгалтера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Местонахождение         - Полный адрес местонахождения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Регистратор             - Данные о регистраторе (для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Уставный капитал        - Размер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Код NSIN                - Унифицированные коды эмиссий (по NSIN)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Номинал                 - Номинал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Количество акций        - Количество акций в эмиссии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Комитет государственного имущества и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(по республиканской собственности)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Уставный капитал        - Размер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Государственная доля    - Размер госдоли в % от уставного капитала,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принадлежащей государству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Пакет                   - Количество акций (для акционерных обществ),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принадлежащие государству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Орган                   - орган государственного управления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государственного          государственных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                государственный орган, осуществляющий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(государственный          права владения и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орган)                    государственными пакетами акций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акционерных обществ);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орган, осуществляющий права владения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пользования государственными долями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участия (для товариществ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ограниченной ответственностью)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Обременение             - Данные об обременении (залоге, управлении)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История создания        - данные о принятых решениях,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созданием, преобразованием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ликвидацией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Комитет по работе с несостоятельными должниками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Государственная доля    - Размер госдоли в % от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Пакет                   - Количество акций (для акционерных обществ)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Местные исполнительные органы (по коммунальной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Уставный капитал        - размер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Государственная         - размер госдоли в процентах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доля                      уставного капитала, принадлежащей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Пакет                   - количество акций (для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обществ), принадлежащих местному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исполнительному органу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Орган                   - орган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государственного          (для государственных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                государственный орган, осуществляющий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(государственный          права владения и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орган)                    государственными пакетами акций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акционерных обществ);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орган, осуществляющий права владения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пользования государственными долями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участия (для товариществ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ограниченной ответственностью)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Обременение             - данные об обременении (залоге,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История создания        - данные о принятых решениях,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связанных с созданием,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преобразованием или ликвидацией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