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cdd6" w14:textId="68cc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4 февраля 1998 г.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1998 г. № 163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4 февраля 1998 г. № 76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P980076_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создания акционерного общества "Шардаринская ГЭС"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после слов "Шардаринская ГЭС" дополнить словами "содержание Шардаринского водохранилища и его сооружений, гарантированное водоснабжение Южно-Казахстанской, Кызылординской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Комитету по водным ресурсам Министерства сельского хозяйства Республики Казахстан обеспечить регулирование и комплексное использование водных ресурсов в регионе с учетом экологических требований".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