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e2ed" w14:textId="023e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 по проведению реабилитационных процедур на акционерном обществе "Иртышский химико-металлургический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1998 г. N 118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8 октября 1997 г. N 1426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финансовому оздоровлению акционерного общества "Иртышский химико-металлургический завод"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реабилитационного управляющего акционерного общества "Иртышский химико-металлургический завод" - акционерного общества "Кундыбай" о возврате полученного заводом согласно распоряжению Премьер-Министра Республики Казахстан от 29 ноября 1994 г. N 475 из государственного материального резерва товарного кредита в денежном выражении,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окись неодима НОК-1 - 52 тонны, окись лантана ЛаО-Ж - 24 тонны, тантал во ФТК - 4,6 тонны, окись лантана ЛаО-К1 - 34,3 тонны, пятиокись ниобия - НБОФ-2 - 91 тонна, ниобий в штабиках НБШ-1 - 20 тонн, двуокись церия ЦеОД - 12,5 тонн, ниобий в слитках НБ-1 - 74 тонны, двуокись церия ЦеОЛ - 174,3 тонны, пятиокись ниобия НБОФ-0 - 4,5 тонны, по ценам их закладки на сумму 303180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Разбронировать оставшееся количество редких и редкоземельных металлов государственного материального резерва, хранящихся на складах акционерного общества "Иртышский химико-металлургический завод":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окись тория (ТУ МГУУ-4) - 1999,56 кг, ниобий в штабиках НБШ-О - 14,5 кг, ниобий в штабиках НБШ-I - 1,1 кг, окись лантана ЛаО-Д - 250926,0 кг, окись лантана ЛаО-Ж - 215101,7 кг, окись лантана ЛаОК-1 - 300 кг, неодим металлический НММ-3 - 235,8 кг, самарий карботермический СММК-1 - 320,3 кг, окись гадолиния ГдО-Л - 785,0 кг, ГдО-Д - 41,0 кг, ГдО-Г 17255,0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Комитету по государственным материальным резервам Министерства финансов Республики Казахстан в месячный срок реализовать указанные в пункте 2 настоящего постановления материалы на тендерной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с момента признания акционерного общества "Иртышский химико-металлургический завод" несостоятельным должником приостановить начисление пени и иных штрафных санкций на основную задолженность акционерного общества "Иртышский химико-металлургический завод" перед бюджетами всех уровней и во внебюджетные фонды на шесть месяцев, а в случае принятия решения судом о продолжении реабилитационной процедуры на срок до восемнадцати месяцев (дополнительно) - и на срок продления.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