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625" w14:textId="e14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программы кредитования малого предпринимательства в рамках кредитной линии Европейского Банка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1997 г. N 1353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26 апреля 1997 г. N 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P970665_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Фонда
развития малого предпринимательства"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Рекомендовать Национальному Банку Республики Казахстан
аннулировать оставшуюся часть транша "В" и транш "С" кредита
"Развитие малых и средних предприятий в Казахстане" в сумме
77 533 092,50 долларов США (семьдесят семь миллионов пятьсот тридцать
три тысячи девяносто два доллара пятьдесят центов).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Финансирование проекта развития малого предпринимательства
провести в рамках кредита Европейского Банка Реконструкции и
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Фонду развития малого предпринимательства заключить
кредитное соглашение по данному проекту с Европейским Банком
Реконструкции и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ранее принятых обязательств Республики Казахстан
перед Европейским Банком Реконструкции и Развития выдать
государственную гарантию под названный проект;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соглашение с фондом развития малого
предпринимательства, регламентирующее контргарантийные обязательства
банков второго уровня по погашению кредита;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Национальным Банком Республики Казахстан
осуществлять отбор банков-участников по согласованию с фондом
развития малого предпринимательства.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
Правительства РК от 15 апреля 1998 г. N 340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P980340_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данного постановления возложить на
Министерство экономики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