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ddea" w14:textId="63ed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лицензировании ветеринарной деятельности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1997 г. N 1272. Утратило силу постановлением Правительства Республики Казахстан от 28 июня 2007 года N 545 (вводится в действие с 9 августа 2007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20 августа 1997 г. N 1272 утратило силу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28 июня 2007 года N 545 (вводится в действие с 9 августа 2007 года)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лицензировании ветеринарной деятельности в Республике Казахстан.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20 августа 1997 г. N 1272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лицензировании ветеринарной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 I. Общие положения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Положением регулируются отношения, связанные с государственным лицензированием ветеринарной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подлежат следующие виды деятельности, осуществляемые юридическими и физическими лицами: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ветеринарная лечебно-профилактическая;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реализация препаратов ветеринарного назначения;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реализация кормовых добавок, в том числе нетрадиционных, минерально-витаминных подкормок для животных;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лекарственных средств для ветеринарных целей, биологических препаратов, зоогигиенических средств и атрибутов зооветеринарного назначения;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дезинфекция, дератизация и дезинсекция животноводческих объектов;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ветеринарно-санитарная экспертиза продуктов и сырья животного происхождения на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лабораторно-диагностическая деятельность.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23 декабря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осуществляющее ветеринарную деятельность должно иметь лицензию (далее - лицензия).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3 внесены изменения - постановлением Правительства РК от 11 апреля 2000 г. N 556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P000556_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Лицензия является неотчуждаемой. Передача лицензии другим лицам запрещена.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Лицензия, выданная в соответствии с настоящим Положением, является официальным документом, свидетельствующим о разрешении лицензиату осуществлять указанные в ней виды ветеринарной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Иностранные юридические и физические лица, а также лица без гражданства получают лицензию на таких же условиях и в таком же порядке, что юридические и физические лица Республики Казахстан, если иное не предусмотрено законодательными актами.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Условия и порядок выдачи лицензий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Выдача лицензии на ветеринарную деятельность производится уполномоченным государственным органом Республики Казахстан и его территориальными органами      (лицензиаром).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7 внесены изменения - постановлением Правительства РК от 11 апреля 2000 г. N 556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P000556_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Устанавливаются следующие виды лицензий: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- на занятие определенным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разовые - на совершение определенной хозяйственной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8 внесены изменения - постановлением Правительства РК от 11 апреля 2000 г. N 556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P000556_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Юридические и физические лица могут иметь одновременнолицензии на один, несколько или все виды ветеринарной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Бланки лицензий имеют степень защиты на уровне ценной бумаги, являются документами строгой отчетности, имеют учетную серию и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учет и хранение бланков лицензий возлагаются на лицензиара.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лицензии юридические и физические лица (заявители) представляют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уплату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дипломов о высшем или среднем специальном ветеринарном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юридического лица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соответствие лицензиата требованиям, предусмотренным в главе III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Лицензиар вправе произвести проверку достоверности представляемых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Размер сбора за право занятия отдельными видами предпринимательской деятельности, порядок его уплаты устанавливаются налоговым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13 - в редакции постановления Правительства РК от 11 апреля 2000 г. N 556 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P000556_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 выдаче лицензии принимается не позднее месячного срока - для юридических лиц, и не позднее десяти дней - для физических лиц со дня подачи заявления со всеми необходимыми документами.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лицензии заявителю дается мотивированный ответ в письменном виде в сроки, установленные для выдачи лицензии.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Лицензия не выдается, если: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представлены все документы, требуемые в соответствии с пунктом 11 настоящего Положения;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внесен сбор за выдачу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заявителя имеется решение суда, запрещающее ему занятие данным видом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заявителем указанных замечаний заявление рассматривается в порядке, предусмотренном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Запрещается отказ в выдаче лицензии по мотивам: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нецелесообразности предоставления заявителю права осуществления лицензируемой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насыщенности рынка работами (услугами), на производство либо реализацию которых требуется лицензия;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монопольного положения на рынке;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сомнений в личностных качествах и деловой репутации заявителя, в том числе по мотивам бывшей судимости, прошлых запретов на осуществление предпринимательской деятельности, отзыва предыдущей лицензии, если эти запреты и отзывы считаются прекратившими свои действия (погашенными) в соответствии с установленным законодательством порядком.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лицензия не выдана в установленные сроки или отказ представляется заявителю необоснованным, он вправе обжаловать эти действия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Лицензия прекращает свое действие в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предпринимательской деятельности граждан;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реорганизации или ликвидации юридического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смерти физического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действий в полном объеме, на осуществление которых выдана лицензия.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18 внесены изменения - постановлением Правительства РК от 11 апреля 2000 г. N 556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P000556_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19. При перерегистрации юридического лица лицензия сохраняет юридическую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Лицензия может быть отозвана в установленном порядке в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исполнения лицензиатом требований лицензионного и ветеринарного законодательства, содержащихся в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запрещения судом лицензиату заниматься тем видом деятельности, на осуществление которого он обладает лицензией;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устранения причин, по которым лицензиар приостановил действие лицензии.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20 внесены изменения - постановлением Правительства РК от 11 апреля 2000 г. N 556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P000556_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21. Лицензиар вправе в установленном порядке приостановить действие лицензии на срок до шести месяцев с указанием причины приостановления.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устранения причин, по которым действие лицензии было приостановлено, лицензия возобновляется.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Повторная выдача лицензии после ее отзыва производится на общих основаниях, предусмотренных в пункте 11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23 внесены изменения - постановлением Правительства РК от 11 апреля 2000 г. N 556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P000556_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Квалификационные требования, предъявляемые к лицам,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получения лицензии на ветеринарную деятельность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В название раздела внесены изменения - постановлением Правительства РК от 11 апреля 2000 г. N 556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P000556_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24. Право получения лицензии на выполнение работ и осуществление услуг по ветеринарии имеют юридические и физические лица.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для юридических лиц включают следующее: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юридического лица, претендующего на получение лицензии на ветеринарную деятельность, либо руководитель его структурного подразделения в области ветеринарии должен иметь специальное ветеринарное образование и стаж работы по специальности не менее 3-х лет;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сотрудников, осуществляющих ветеринарную деятельность, специального ветеринарного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справки (документа) о состоянии здоровья сотрудников;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заключения органов санитарно-эпидемиологического надзора и противопожарной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производственного помещения, отвечающего требованиям в соответствии ОНТП 8-81 и санитарным нормам СН-245-71, и полный набор технологического оборудования соответствующего профиля;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наличие ветеринарно-санитарного заключения органов государственного управления ветеринарией о соответствии производственных помещений, набора технологического оборудования ветеринарным нормативам.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для физических лиц включают следующее: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специального ветеринарного образования и стаж работы по специальности: для лиц с высшим образованием - не менее одного года, со средним специальным образованием - не менее двух лет;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охраняемого помещения (сейфа) для хранения сильнодействующих препаратов, а также лабораторного оборудования и инструментов (в случае осуществления соответствующего вида лицензируемой ветеринарной деятельности);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справки (документа) о состоянии здоровья;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заключения органов санитарно-эпидемиологического надзора и противопожарной службы.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24 - в редакции постановления Правительства РК от 11 апреля 2000 г. N 556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P000556_ </w:t>
      </w:r>
      <w:r>
        <w:rPr>
          <w:rFonts w:ascii="Times New Roman"/>
          <w:b w:val="false"/>
          <w:i w:val="false"/>
          <w:color w:val="000000"/>
          <w:sz w:val="28"/>
        </w:rPr>
        <w:t xml:space="preserve"> ;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внесены изменения - постановлением Правительства РК от 23 декабря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25 исключен - постановлением Правительства РК от 11 апреля 2000 г. N 556 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P000556_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26. Лицензиаты обязаны пользоваться ветеринарными препаратами, прошедшими государственную регистрацию и внесенными в Государственный реестр ветеринарных препаратов, за исключением случаев производства, ввоза (импорта) в объемах, необходимых для проведения регистрационных испытаний.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В пункт 26 внесены изменения - постановлением Правительства РК от 11 апреля 2000 г. N 556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P000556_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Новая редакция - постановлением Правительства РК от 23 декабря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1347 </w:t>
      </w:r>
      <w:r>
        <w:rPr>
          <w:rFonts w:ascii="Times New Roman"/>
          <w:b w:val="false"/>
          <w:i w:val="false"/>
          <w:color w:val="ff0000"/>
          <w:sz w:val="28"/>
        </w:rPr>
        <w:t xml:space="preserve"> 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Ответственность и контроль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Занятие ветеринарной деятельностью без соответствующей лицензии, либо с нарушением лицензионных норм и правил влечет установленную законодательством ответственность.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Владелец лицензии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требования законодательства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свою деятельность в строгом соответствии с условиями, указанными в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лицензиара предоставлять сведения о лицензируемой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лицензиара об изменении своей организационно-правовой формы.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Средства, полученные от осуществления ветеринарной деятельности без лицензии по представлению лицензиара подлежат изъятию в судебном порядке в доход соответствующего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Юридические и физические лица несут ответственность за достоверность представляемых лицензиару сведений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Порядок осуществления контроля за соблюдением лицензионных норм и условий устанавливается Министерством сельского хозяйства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Все споры, связанные с прекращением или приостановлением действия лицензии, решаются в установленном законодательством порядке. 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