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9508" w14:textId="e1d9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22 апреля 1997 г. N 3465 "О мерах по дальнейшему реформированию системы правоохранительных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22 апреля 1997 г. N 3465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реформированию системы правоохранительных органов Республики Казахстан" (САПП Республики Казахстан, 1997 г., N 16, ст. 125)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передать Комитету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штаты Государственной противопожарной службы в количестве 12970 единиц, в том числе 180 единиц, содержащихся за счет средств республиканского бюджета, из них 42 единицы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Кокшетауский филиал Алматинского высшего технического училища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передать Комитету Республики Казахстан по чрезвычайным ситуациям полномочия по управлению имуществом и делами, обеспечивающими функционирование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18 декабря 1997 г. N 1788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на базе Кокшетауского филиала Алматинского высшего технического училища Министерства внутренних дел Республики Казахстан Кокшетауское высшее техническое училище Комитета Республики Казахстан по чрезвычайным ситуациям (далее - Училище) с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чрезвычайным ситуациям утвердить и зарегистрировать в установленном порядке устав Училища, назначить начальника Училища, принять необходимые меры по организации учебного процесса.&lt;*&gt;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18 декабря 1997 г. N 1788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662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(Пункты 4 и 5 исключены - постановлением Правительства РК от 27 апреля 1999 г. N 481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Возложить на Министерство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складов категорированных материальных средств неприкосновенного запаса подразделений Государственной противопожарной службы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подготовку кадров Государственной противопожарной службы с высшим образованием по специальности "пожарная безопасность" в Алматинском высшем техническом училище Министерства внутренних дел Республики Казахстан в пределах не менее 50 мест на очной и 50 мест на заочной формах обучения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комитету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внести на утверждение Правительства Республики Казахстан Положение о Государственной противопожарной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административно-территориальных делений в двухнедельный срок внести соответствующие изменения в постановление Кабинета Министров Республики Казахстан от 22 апреля 1994 г. N 430 "О порядке организации Государственной противопожарной службы при Министерстве внутренних дел Республики Казахстан" (САПП Республики Казахстан, 1994 г., N 20, ст. 192).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Секретно.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