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a156" w14:textId="2a2a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марта 1997 г.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1997 г. N 1039. Утратило силу - постановлением Правительства РК от 17 октября 2000 г. N 1543 ~P001543.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14
марта 1997 г. N 325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P970325_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Республиканского
информационно-выставочного центра малого предпринимательства"
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"выступить соучредителем РИВЦ".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