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661c" w14:textId="93a6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1996 г. N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межправительственного Соглашения государств-участников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1996 г. N 1749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обязательной маркировки подакцизных товаров марками акцизного сбора нового образца" (САПП Республики Казахстан, 1996 г., N 53, ст. 518)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7 цифру "2206" заменить цифрой "2206 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"Вина, шампанские вина" цифру "2206" заменить цифрой "2206 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15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