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4181" w14:textId="c854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перевозок пассажиров и грузов, опасных грузов на морском и речном транспорте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1997 г. N 885. Утратило силу постановлением Правительства Республики Казахстан от 28 июня 2007 года N 544 (вводится в действие с 9 августа 2007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27 мая 1997 г. N 885 утратило силу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Правительства Республики Казахстан от 28 июня 2007 года N 544 (вводится в действие с 9 августа 2007 года)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заголовке и тексте после слова "грузов" дополнены слова ", опасных грузов" - постановлением Правительства РК от 21 августа 2001 г. N 1095 </w:t>
      </w:r>
      <w:r>
        <w:rPr>
          <w:rFonts w:ascii="Times New Roman"/>
          <w:b w:val="false"/>
          <w:i w:val="false"/>
          <w:color w:val="ff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ff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"Положения о порядке и условиях", "прилагаемое Положение о порядке и условиях" заменены словами "Правил", "прилагаемые Правила"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29 декабря 1995 г. N 1894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постановления Президента Республики Казахстан от 17 апреля 1995 года N 2201"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лицензирования перевозок пассажиров и грузов, опасных грузов на морском и речном транспорте в Республике Казахстан.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27 мая 1997 г. N 885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Правила лицензирования перевозок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пассажиров и грузов, опасных грузов на морском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речном транспорте в Республике Казахстан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В тексте слова "Положение о порядке и условиях", "Настоящим Положением", "настоящим Положением", "настоящего Положения" заменены словами "Правила", "Настоящими Правилами", "настоящими Правилами", "настоящих Правил"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   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I.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1. Настоящими Правилами регулируются отношения, связанные с государственным лицензированием деятельности по перевозке пассажиров и грузов, опасных грузов, подлежащей обязательному лицензированию, в целях обеспечения нормального функционирования рынка транспортных услуг, защиты интересов потребителей, правил безопасности судоходства и мореплавания, соблюдения установленных санитарных норм при эксплуатации морского и речного транспорта.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подлежит деятельность по перевозке пассажиров и грузов, опасных грузов на морском и речном транспорте, осуществляемая юридическими и физическими лицами.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осуществляющее перевозку пассажиров или грузов, опасных грузов, должно иметь лицензию; пользоваться плавучим транспортным средством (средствами) на правах собственника или иных предусмотренных законодательством основаниях.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21 августа 2001 г. N 1095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лицензий осуществляется на равных основаниях и условиях для всех лиц, отвечающих требованиям, установленным для данного вида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лицензий другим лицам запрещена. При передаче плавучих транспортных средств в аренду лицензия выдается арендатору в порядке, предусмотренном настоящими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Лицензия, выданная в соответствии с настоящими Правилами, является официальным документом, свидетельствующим о разрешении лицензиату осуществлять указанные в ней виды перевозок на морском и речном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Иностранные юридические или физические лица, а также лица без гражданства получают лицензию на таких же условиях и в таком же порядке, что юридические и физические лица Республики Казахстан, если иное не предусмотрено законодательными актами.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II. Условия и порядок выдачи лицензий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7. Выдача лицензии на перевозку пассажиров и грузов, опасных грузов морским и речным транспортом производится органами Комитета транспортного контроля Министерства транспорта и коммуникаций Республики Казахстан (далее - лицензиар).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Лицензии выдаются на следующие виды деятельности на морском и речном транспорте: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перевозку пассажиров и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перевозку опасных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обозначаются знаками: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перевозку грузов - "Г";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перевозку пассажиров - "П";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перевозку опасных грузов (с указанием вида опасного груза) - "ОГ".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срока действия и объема деятельности лицензии могут быть следующих видов: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генеральные - на занятие определенным видом деятельности, выдаваемые без ограничения срока;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разовые - на совершение определенной хозяйственной операции в пределах разрешенного объема, веса или количества.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8 внесены изменения - постановлением Правительства РК от 21 августа 2001 г. N 1095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ff0000"/>
          <w:sz w:val="28"/>
        </w:rPr>
        <w:t xml:space="preserve">; в новой редакции -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Формы бланков лицензий утверждаются Комитетом транспортного контроля Министерства транспорта и коммуникаций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Лицензированию не подлежит деятельность, связанная с освобождением фарватера от затонувшего объекта и других препятствий судоходству, противостоянием стихийным бедствиям, ликвидацией их последствий, а также последствий пожаров, аварий и других катастроф, эпидемий и эпизоотий, требующих проведения аварийно-спасательных работ, осуществляемых на основании специальных законодательных и нормативных актов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Юридические и физические лица могут иметь одновременно лицензии на несколько видов перевозочной деятельности на морском и речном транспорте.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 на право заниматься перевозками пассажиров и грузов, опасных грузов на морском и речном транспорте выдается субъекту, квалификационный уровень которого соответствует предъявляемым требованиям для данного вида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лицензий имеют степень защиты на уровне ценной бумаги, являются документами строгой отчетности, имеют учетную серию и номер.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учет и хранение бланков лицензий возлагаются на лицензиара.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получения лицензии юридические и физические лица (заявители) представляют лицензиару следующие документы: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установленного образца;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уплату лицензионного сбора;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свидетельства о государственной регистрации юридического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физического лица;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соответствие лицензиата требованиям предусмотренным в разделе III настоящих Правил (при наличии плавучих транспортных средств);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наличие баз для отстоя или ремонта транспортных средств, а в случае их отсутствуя - копии договоров с предприятиями, оказывающими эти услуги (для речного транспорта при его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страховой полис по обязательному страхованию гражданско-правовой ответственности перевозчика перед пассажирами.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внесены изменения - постановлением Правительства РК от 21 ноября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Лицензиар вправе произвести проверку достоверности представляемых сведений.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Физическим и юридическим лицам - владельцам двух и более транспортных средств при оформлении лицензии выдается на каждую транспортную единицу документ, подтверждающий наличие лицензии.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новой редакции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Размер лицензионного сбора и порядок его уплаты устанавливаются налоговым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лицензий на весь период занятия соответствующим видом деятельности осуществляется с разовой уплатой лицензионного сбора на момент выдачи лицензии.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 Сноска. Пункт 17 - в редакции постановления Правительства РК от 21 августа 2001 г. N 1095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18. Решение о выдаче лицензии принимается не позднее месячного срока, а для субъектов малого предпринимательства - не позднее десятидневного срока, а для субъектов малого предпринимательства - не позднее десятидневного срока со дня подачи заявления со всеми необходимыми документами.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отказе в выдаче лицензии заявителю дается мотивированный ответ в письменном виде в сроки, установленные для выдачи лицензии.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внесены изменения - постановлением Правительства РК от 21 августа 2001 г. N 1095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19. Лицензия не выдается, если: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транспортного процесса по перевозке пассажиров и грузов, опасных грузов запрещено для данной категории субъектов;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представлены все документы, требуемые в соответствии с пунктом 14 настоящих Правил;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внесен сбор за выдачу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не отвечает квалификационным требованиям, установленным для лицензиата и данного вида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 имеется решение суда, запрещающее ему занятие данным видом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заявителем указанных замечаний заявление рассматривается в порядке, предусмотренном настоящими Правилами.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Запрещается отказ в выдаче лицензии по мотивам: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нецелесообразности предоставления заявителю права осуществления лицензируемой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насыщенности рынка работами (услугами), на производство либо реализацию которых требуется лицензия;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монопольного положения на рынке;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сомнений в личностных качествах и деловой репутации заявителя, в том числе по мотивам бывшей судимости, прошлых запретов на осуществление предпринимательской деятельности, отзыва предыдущей лицензии, если эти запреты и отзывы считаются прекратившими свои действия (погашенными) в соответствии с установленным законодательством порядком.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Если лицензия не выдана в установленные сроки или отказ представляется заявителю необоснованным, он в праве обжаловать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Лицензия прекращает свое действие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истечения срока, на который выдана лицензия;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отзыва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прекращения предпринимательской деятельности гражданина, реорганизации или ликвидации юридического лица, за исключением преобразования юридического лица одного вида в юридическое лицо другого вида (изменения организационно-правовой формы), кроме случаев, когда порядок и условия выдачи лицензий устанавливаются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совершения действий в полном объеме, на осуществление которых выдана лицензия.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добровольного возврата лицензии лицензиару.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 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постановлением Правительства РК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Лицензия может быть отозвана в судебном порядке, если иное не предусмотрено законодательными актами, в случаях: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неисполнения лицензиатом требований лицензионного и транспортного законодательства, содержащихся в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запрещения судом лицензиату заниматься тем видом деятельности, на осуществление которого он обладает лицензией;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неустранения причин, по которым лицензиар приостановил действие лицензии.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представления лицензиатом заведомо ложной информации при получении лицензии; </w:t>
      </w:r>
      <w:r>
        <w:rPr>
          <w:rFonts w:ascii="Times New Roman"/>
          <w:b w:val="false"/>
          <w:i w:val="false"/>
          <w:color w:val="ff0000"/>
          <w:sz w:val="28"/>
        </w:rPr>
        <w:t xml:space="preserve">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24 внесены изменения - постановлением Правительства РК от 21 августа 2001 г. N 1095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; с  </w:t>
      </w:r>
      <w:r>
        <w:rPr>
          <w:rFonts w:ascii="Times New Roman"/>
          <w:b w:val="false"/>
          <w:i w:val="false"/>
          <w:color w:val="ff0000"/>
          <w:sz w:val="28"/>
        </w:rPr>
        <w:t xml:space="preserve">дополнениями - от 31 декабря 2004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1450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Лицензиар вправе в установленном порядке приостановить действие лицензии на срок до шести месяцев с указанием причины приостановления.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После устранения причин, по которым действие лицензии было приостановлено, лицензия возобновляется.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Повторная выдача лицензии после лишения производится на общих основаниях, предусмотренных в пункте 14 настоящих Правил.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утере лицензии лицензиат имеет право на получение дубликата. Лицензиар в течение десяти дней производит выдачу дубликата лицензии по письменному заявлению лицензиата. При этом лицензиат уплачивает лицензионный сбор.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фамилии, имени, отчества физического лица, имеющего лицензию, оно обязано сообщить об этом лицензиару письменно в месячный срок с приложением соответствующих документов, подтверждающих указанные сведения.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наименования, местонахождения (если оно указано в лицензии) юридического лица оно обязано в течение месяца подать заявление о переоформлении лицензии с приложением соответствующих документов, подтверждающих указанные сведения.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Лицензиар в течение 10 дней со дня подачи лицензиатом соответствующего письменного заявления переоформляет лицензию.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выдаче указанного документа уплачивается сбор в порядке и размере, установленных налоговым законодательством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внесены изменения - постановлением Правительства РК от 21 августа 2001 г. N 1095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Владелец лицензии получает право осуществлять данную перевозочную деятельность со дня получения лицензии. 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III. Квалификационные требования к субъектам,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занимающимся перевозкой пассажиров и грузов, опасных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грузов морским и речным транспортом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29. Квалификационные требования к лицензируемым видам деятельности по перевозке пассажиров и грузов, опасных грузов морским и речным транспортом должны быть направлены на обеспечение безопасности жизни и здоровья пассажиров, сохранности перевозимого груза, безопасности судоходства, снижение вредного воздействия на окружающую среду, повышение качества перевозок и эффективности использования транспортных средств.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Субъекты, занимающиеся перевозкой пассажиров и грузов, опасных грузов морским и речным транспортом, должны соответствовать следующим квалификационным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укомплектованность экипажа плавучих транспортных средств соответствующими квалифицированными кадрами (порядок проведения аттестации и объем необходимых знаний устанавливается Министерством транспорта и коммуникаций Республики Казахстан);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заключение органов санитарного надзора о пригодности плавучих транспортных средств к перевозке пассажиров и грузов, опасных грузов;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заключение государственного органа, осуществляющего ведение государственных судовых реестров;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производственная база заявителя должна отвечать требованиям безопасности судоходства и экологии.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внесены изменения - постановлением Правительства РК от 21 августа 2001 г. N 1095  </w:t>
      </w:r>
      <w:r>
        <w:rPr>
          <w:rFonts w:ascii="Times New Roman"/>
          <w:b w:val="false"/>
          <w:i w:val="false"/>
          <w:color w:val="000000"/>
          <w:sz w:val="28"/>
        </w:rPr>
        <w:t xml:space="preserve">P011095_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IV. Ответственность и контроль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31. Занятие перевозками пассажиров и грузов, опасных грузов на морском и речном транспорте без соответствующей лицензии, либо с нарушением лицензионных норм и правил влечет установленную законодательством административную и уголовную ответственность.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Владелец лицензии обязан: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условия производства транспортных услуг, обеспечивающих безопасность общества, окружающей среды, жизни и здоровья граждан, а также гарантию качества и защиты прав потребителей;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требования транспортного, налогового и антимонопольного законодательства Республики Казахстан, а также положений международных соглашений и конвенций, участниками которых является Республика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обязательные виды страхования;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свою деятельность в строгом соответствии с условиями, указанными в лицензии;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лицензиара предоставлять сведения о лицензируемой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лицензиара об изменении своей организационно-правовой формы;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наличие учетного документа на плавучих транспортных средствах.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Средства, полученные от осуществления перевозок пассажиров и грузов, опасных грузов на морском и речном транспорте без лицензии, в отношении которых установлен лицензионный порядок, по представлению лицензиара подлежат изъятию в доход соответствующего бюджета.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Все споры, связанные с прекращением или приостановлением действия лицензии, решаются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Юридические и физические лица несут ответственность за достоверность представляемых сведений в установленном законодательством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Порядок осуществления контроля за соблюдением лицензионных норм и условий устанавливается Министерством транспорта и коммуникаций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(лицензиары) и их должностные лица за нарушение законодательства о лицензировании несут установленную законодательными актами Республики Казахстан ответственность.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36 внесены изменения - постановлением Правительства РК от 21 августа 2001 г. N 1095 </w:t>
      </w:r>
      <w:r>
        <w:rPr>
          <w:rFonts w:ascii="Times New Roman"/>
          <w:b w:val="false"/>
          <w:i w:val="false"/>
          <w:color w:val="000000"/>
          <w:sz w:val="28"/>
        </w:rPr>
        <w:t xml:space="preserve">  P011095_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