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dbfe" w14:textId="504d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19 декабря 1996 г. N 1565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1997 г. N 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ускорения приватизации Рудненской ТЭЦ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
19 декабря 1996 г. N 1565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P961565_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 имущественного
комплекса Рудненской ТЭЦ"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словами "в части погашения долгов по
заработной плате, платежам в бюджет и в социальные фонды";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Акиму Кустанайской области совместно с Министерством
энергетики и природных ресурсов, Министерством финансов Республики
Казахстан в двухнедельный срок определить в установленном
законодательством порядке правопреемника по другим обязательствам
Рудненской ТЭЦ";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считать пунктом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