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f431" w14:textId="57ef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малого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1997 г. N 499.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адресности государственной поддержки малого предпринимательства, а также урегулирования отношений в этой сфере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Центральным, местным исполнительным органам и другим организациям рекомендовать при урегулировании отношений по малому предпринимательству исходить из следующей численности работающих в сферах: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промышленности, строительства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сельского хозяйства                        - до 50 человек;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торговли и бытового обслуживания           - до 30 человек;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транспорта и связи                         - до 25 человек;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науки и инновационной деятельности         - до 20 человек;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остальных (за исключением игорного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шоу-бизнеса)                             - до 15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