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6a7" w14:textId="db24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1997 г. N 329.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к постановлению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реформ", порядковый номер 111, исключить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"Водного кодекса    проект Закона,   июнь     Комводресурсы,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постановление    1997 г.  Минэкобиоресурсов,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Правительства             Минюст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Плане законопроектных работ Правительства Республики Казахстан на 1997 год, утвержденном постановлением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год", исключить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"26  О внесении изменений    Госкомзем,   январь  февраль  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дополнений в Закон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 крестьянском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хозяйстве"           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  О внесении изменений    Минсельхоз,  январь  февраль  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дополнений в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действующее          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законодательство по    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вопросам создания и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функционирования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сельхозкооперативов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других добровольных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объединений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50  Водный кодекс           Комводресурсы,  май    июнь   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(новая редакция)        Минэкобиоресурсов,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Минэнергоугольпром,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