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8846" w14:textId="3458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реконструкции гостиницы "Ишим" в г. 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1997 г. N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Одобрить решение тендерной комиссии, определившей фирму
"Мабетекс" (Швейцария) победителем тендера на реконструкцию
гостиницы "Ишим" в г. Акмоле.
     2. Согласиться с предложением Управления Делами Президента
Республики Казахстан о возложении на него функций заказчика работ по
реконструкции гостиницы "Ишим" в г. Акмоле.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