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48e7" w14:textId="59b4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решения тендерной комиссии по выбору проекта для реконструкции Дворца Целинников и центральной площади в городе Акмоле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января 1997 г. N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поручения Президента Республики Казахстан от
24 сентября 1996 года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решение тендерной комиссии, определившей фирму
"Техноарт" (Чехия) победителем тендера по реконструкции здания
Дворца Целинников и центральной площади в городе Акмоле.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Согласиться с предложением Управления Делами Президента
Республики Казахстан по возложению на него функций заказчика работ
по реконструкции здания Дворца Целинников и центральной площади в
г. Акмоле.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Министерство культуры Республики Казахстан
консультантом при проведении контроля за соблюдением требований,
предъявляемых к архитектурно-планировочным решениям, техническому
оснащению и художественно-декоративному оформлению интерьера Дворца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Целинников.
     4. Рекомендовать управлению Делами Президента Республики
Казахстан в недельный срок в установленном порядке заключить с
фирмой "Техноарт" контракт на реконструкцию указанных объектов.
     5. Установить, что финансирование работ по данному контракту
осуществляется за счет средств республиканского внебюджетного фонда
"Новая столица".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