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48e7" w14:textId="59b4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тендерной комиссии по выбору проекта для реконструкции Дворца Целинников и центральной площади в городе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1997 г.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поручения Президента Республики Казахстан от
24 сентября 1996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решение тендерной комиссии, определившей фирму
"Техноарт" (Чехия) победителем тендера по реконструкции здания
Дворца Целинников и центральной площади в городе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Управления Делами Президента
Республики Казахстан по возложению на него функций заказчика работ
по реконструкции здания Дворца Целинников и центральной площади в
г.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Министерство культуры Республики Казахстан
консультантом при проведении контроля за соблюдением требований,
предъявляемых к архитектурно-планировочным решениям, техническому
оснащению и художественно-декоративному оформлению интерьера Дворца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Целинников.
     4. Рекомендовать управлению Делами Президента Республики
Казахстан в недельный срок в установленном порядке заключить с
фирмой "Техноарт" контракт на реконструкцию указанных объектов.
     5. Установить, что финансирование работ по данному контракту
осуществляется за счет средств республиканского внебюджетного фонда
"Новая столица".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