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38c" w14:textId="cbd3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июля 1996 г.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1996 г. N 1599. Утратило силу - постановлением Правительства Республики Казахстан от 14 сентября 2007 года N 806.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24 декабря 1996 г. N 1599 утратило силу постановлением Правительства Республики Казахстан от 14 сентября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30 июля 1996 г. N 949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премии Республики Казахстан в области литературы, искусства и архитектуры" (САПП Республики Казахстан, 1996 г., N 32, ст.299)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Положения о Государственной премии Республики Казахстан в области литературы, искусства и архитектуры, утвержденного указанным постановлением,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Государственная премия присуждается один раз в два года в количестве 10 номинаций";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5 Положения о Комиссии по Государственной премии Республики Казахстан в области литературы, искусства и архитектуры, утвержденного указанным постановлением,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"Работы, выдвинутые на соискание Государственной премии, рассматриваются Комиссией в два этапа. На первом этапе отбираются работы для участия в конкурсе на соискание премий, на втором - Президиум на совместном заседании с каждой из трех секций принимает решение о присуждении премий".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