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396d" w14:textId="22e3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1996 г. N 1544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стабилизации промышленного освоения наукоемких
технологий в реализации научно-технической политики и сокращения
образовавшейся задолженности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совместно с Государственным налоговым
комитетом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разовый зачет задолженности перед республиканским
бюджетом Института атомной энергии по налогу на добавленную
стоимость в сумме 1000 тыс. (один миллион) тенге, Института проблем
горения по налогу на добавленную стоимость в сумме 1300 тыс. (один
миллион триста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указанные суммы в счет финансирования науки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 на погашение задолженности Министерства
науки - Академии наук Республики Казахстан перед Институтом атомной
энергии и Институтом проблем горения;
     зачет задолженности произвести с отражением указанной суммы в
доходной и расходной частях республиканского бюджета.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