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4c2b" w14:textId="a2d4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1996 г. N 1442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взаимной бюджетной задолженности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 провести зачет
задолженности по централизованным кредитам акционерного общества
"Иртышский химико-металлургический завод" на общую сумму 48 (сорок
восемь) млн. тенге, в том числе по директивному кредиту 18,4 млн.
(восемнадцать миллионов четыреста тысяч) тенге и кредиту, выданному
по результатам внутриреспубликанского зачета, 29,6 млн. (двадцать
девять миллионов шестьсот тысяч) тенге в счет погашения
задолженности республиканского бюджета по финансированию расходов на
конверсию акционерного общества "Иртышский химико-металлургический
завод" в той же сумме, с отражением ее в доходной и расходной частях
республиканского бюджета на 1996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