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7941" w14:textId="a4c7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благоприятных условий для отдыха трудящихся и
рационального использования рабочего времени в декабре 1996 года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Перенести день отдыха с субботы 14 декабря 1996 года на
вторник 17 декабря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организациям, которые обеспечены
трудовыми, материальными и финансовыми ресурсами для выпуска
необходимой продукции, а также для ввода в действие объектов
строительства, производить по согласованию с профсоюзными комитетами
работу 17 декабря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Работа в указанный день компенсируется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