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bca9" w14:textId="aa9b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года N 1343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сокращения образовавшейся задолженности оборонных и правоохранительных органов перед Управлениями Алматинской, Западно-Казахстанской и Целинной железных дорог за произведенные воинские перевозки и оказанные услуги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произвести зачет задолженности между республиканским бюджетом и Управлениями Алматинской, Западно-Казахстанской и Целинной железных дорог, имеющими задолженность по платежам в республиканский бюджет, на общую сумму 103280 тыс. (сто три миллиона двести восемьдесят тысяч) тенге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Зачесть указанную сумму в счет финансирования бюджетных организаций оборонных и правоохранительных органов на погашение их задолженности перед транспортными организациями за оказанные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Зачет задолженности произвести с отражением указанной суммы в доходной и расходной частях республиканского бюджета по состоянию на 1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Управлениям Алматинской, Западно-Казахстанской и Целинной железных дорог зачесть кредиторскую задолженность бюджетных организаций оборонных и правоохранительных органов в счет зачитываемых налоговых платежей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г. Алматы, Акмолинской и Актюбинской областей рассмотреть возможность проведения аналогичного зачета по бюджетным организациям, финансируемым из соответствующих местных бюджетов.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ноября 1996 года N 1343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</w:t>
      </w:r>
      <w:r>
        <w:br/>
      </w:r>
      <w:r>
        <w:rPr>
          <w:rFonts w:ascii="Times New Roman"/>
          <w:b/>
          <w:i w:val="false"/>
          <w:color w:val="000000"/>
        </w:rPr>
        <w:t xml:space="preserve">
    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транспортных организаций, имеющих задолженность по платежам </w:t>
      </w:r>
      <w:r>
        <w:br/>
      </w:r>
      <w:r>
        <w:rPr>
          <w:rFonts w:ascii="Times New Roman"/>
          <w:b/>
          <w:i w:val="false"/>
          <w:color w:val="000000"/>
        </w:rPr>
        <w:t>
в республиканский бюджет, принимаемую к зачету в счет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оборонных и правоохранительных органов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(тыс.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33"/>
        <w:gridCol w:w="1733"/>
        <w:gridCol w:w="1733"/>
        <w:gridCol w:w="1733"/>
        <w:gridCol w:w="1733"/>
        <w:gridCol w:w="1733"/>
        <w:gridCol w:w="1733"/>
      </w:tblGrid>
      <w:tr>
        <w:trPr>
          <w:trHeight w:val="30" w:hRule="atLeast"/>
        </w:trPr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Наименова-ние транспортных организа-ций, виды налоговых платежей в республиканский бюджет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задолженности принимаемая к зачету, 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оборонным и правоохранительным органам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гвардия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комитет Республики Казахстан по чрезвычайным ситуациям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следственный комитет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  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налог на  добавленную стоимость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Западно- 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  дороги,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Актю-  бинск подоходный налог с юридичес- ких лиц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Целинной  железной  дороги, г. Акмола налог на  добавленную стоимость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