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01b0" w14:textId="f270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гражданско-правовой ответственности владельцев автотранспортных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1996 г. N 1319. Утратило силу - постановлением Правительства РК от 31 июля 2003 г. N 765</w:t>
      </w:r>
    </w:p>
    <w:p>
      <w:pPr>
        <w:spacing w:after="0"/>
        <w:ind w:left="0"/>
        <w:jc w:val="both"/>
      </w:pPr>
      <w:bookmarkStart w:name="z0" w:id="0"/>
      <w:r>
        <w:rPr>
          <w:rFonts w:ascii="Times New Roman"/>
          <w:b w:val="false"/>
          <w:i w:val="false"/>
          <w:color w:val="000000"/>
          <w:sz w:val="28"/>
        </w:rPr>
        <w:t>
      Во исполнение Указов Президента Республики Казахстан, имеющих силу Закона, от 3 октября 1995 г. N 2475 </w:t>
      </w:r>
      <w:r>
        <w:rPr>
          <w:rFonts w:ascii="Times New Roman"/>
          <w:b w:val="false"/>
          <w:i w:val="false"/>
          <w:color w:val="000000"/>
          <w:sz w:val="28"/>
        </w:rPr>
        <w:t xml:space="preserve">U952475_ </w:t>
      </w:r>
      <w:r>
        <w:rPr>
          <w:rFonts w:ascii="Times New Roman"/>
          <w:b w:val="false"/>
          <w:i w:val="false"/>
          <w:color w:val="000000"/>
          <w:sz w:val="28"/>
        </w:rPr>
        <w:t xml:space="preserve"> "О страховании" (Ведомости Верховного Совета Республики Казахстан, 1995 г., N 19, ст.115) и от 27 января 1996 г. N 2832 </w:t>
      </w:r>
      <w:r>
        <w:rPr>
          <w:rFonts w:ascii="Times New Roman"/>
          <w:b w:val="false"/>
          <w:i w:val="false"/>
          <w:color w:val="000000"/>
          <w:sz w:val="28"/>
        </w:rPr>
        <w:t xml:space="preserve">U962832_ </w:t>
      </w:r>
      <w:r>
        <w:rPr>
          <w:rFonts w:ascii="Times New Roman"/>
          <w:b w:val="false"/>
          <w:i w:val="false"/>
          <w:color w:val="000000"/>
          <w:sz w:val="28"/>
        </w:rPr>
        <w:t xml:space="preserve"> "О внесении изменения в Закон Республики Казахстан "О транспорте в Республике Казахстан" Правительство Республики Казахстан постановляет: </w:t>
      </w:r>
      <w:r>
        <w:br/>
      </w:r>
      <w:r>
        <w:rPr>
          <w:rFonts w:ascii="Times New Roman"/>
          <w:b w:val="false"/>
          <w:i w:val="false"/>
          <w:color w:val="000000"/>
          <w:sz w:val="28"/>
        </w:rPr>
        <w:t xml:space="preserve">
      1. Утвердить Положение об обязательном страховании гражданско-правовой ответственности владельцев автотранспортных средств (прилагается). </w:t>
      </w:r>
      <w:r>
        <w:br/>
      </w:r>
      <w:r>
        <w:rPr>
          <w:rFonts w:ascii="Times New Roman"/>
          <w:b w:val="false"/>
          <w:i w:val="false"/>
          <w:color w:val="000000"/>
          <w:sz w:val="28"/>
        </w:rPr>
        <w:t xml:space="preserve">
      2. Эксплуатация автотранспортных средств без заключения договора обязательного страхования гражданско-правовой ответственности владельцев автотранспортных средств не допускается. </w:t>
      </w:r>
      <w:r>
        <w:br/>
      </w:r>
      <w:r>
        <w:rPr>
          <w:rFonts w:ascii="Times New Roman"/>
          <w:b w:val="false"/>
          <w:i w:val="false"/>
          <w:color w:val="000000"/>
          <w:sz w:val="28"/>
        </w:rPr>
        <w:t xml:space="preserve">
      3. Обязательное страхование гражданско-правовой ответственности владельцев автотранспортных средств осуществляется страховыми организациями, имеющими лицензии на осуществление данного вида страхования. Дополнительные требования для допуска страховых организаций на проведение обязательного страхования гражданско-правовой ответственности владельцев автотранспортных средств устанавливаются Государственным страховым надзором Республики Казахстан. </w:t>
      </w:r>
      <w:r>
        <w:br/>
      </w:r>
      <w:r>
        <w:rPr>
          <w:rFonts w:ascii="Times New Roman"/>
          <w:b w:val="false"/>
          <w:i w:val="false"/>
          <w:color w:val="000000"/>
          <w:sz w:val="28"/>
        </w:rPr>
        <w:t xml:space="preserve">
      4. Владелец автотранспортного средства (страхователь) имеет право заключить договор обязательного страхования гражданско-правовой ответственности с любым страховщиком, имеющим соответствующую лицензию. </w:t>
      </w:r>
      <w:r>
        <w:br/>
      </w:r>
      <w:r>
        <w:rPr>
          <w:rFonts w:ascii="Times New Roman"/>
          <w:b w:val="false"/>
          <w:i w:val="false"/>
          <w:color w:val="000000"/>
          <w:sz w:val="28"/>
        </w:rPr>
        <w:t xml:space="preserve">
      5. Размеры максимальных ставок страховых платежей и минимальных размеров страхового обеспечения (возмещения) причиненного вреда (ущерба) по договору обязательного страхования гражданско-правовой ответственности владельцев автотранспортных средств утверждается Правительством Республики Казахстан по предложению Государственного страхового надзора Республики Казахстан. </w:t>
      </w:r>
      <w:r>
        <w:br/>
      </w:r>
      <w:r>
        <w:rPr>
          <w:rFonts w:ascii="Times New Roman"/>
          <w:b w:val="false"/>
          <w:i w:val="false"/>
          <w:color w:val="000000"/>
          <w:sz w:val="28"/>
        </w:rPr>
        <w:t xml:space="preserve">
      6. Страховые организации, проводящие операции по обязательному страхованию гражданско-правовой ответственности владельцев автотранспортных средств, образуют страховые резервы, направляя на эти цели не менее 75 процентов страховых платежей по данному виду страхования. </w:t>
      </w:r>
      <w:r>
        <w:br/>
      </w:r>
      <w:r>
        <w:rPr>
          <w:rFonts w:ascii="Times New Roman"/>
          <w:b w:val="false"/>
          <w:i w:val="false"/>
          <w:color w:val="000000"/>
          <w:sz w:val="28"/>
        </w:rPr>
        <w:t xml:space="preserve">
      7. Средства страховых резервов по обязательному страхованию гражданско-правовой ответственности владельцев автотранспортных средств не могут быть использованы для выплат по другим видам страхования. </w:t>
      </w:r>
      <w:r>
        <w:br/>
      </w:r>
      <w:r>
        <w:rPr>
          <w:rFonts w:ascii="Times New Roman"/>
          <w:b w:val="false"/>
          <w:i w:val="false"/>
          <w:color w:val="000000"/>
          <w:sz w:val="28"/>
        </w:rPr>
        <w:t xml:space="preserve">
      8. Страховщики могут формировать резерв финансирования мероприятий по предупреждению дорожно-транспортных происшествий за счет отчислений от поступивших страховых платежей по обязательному страхованию гражданско-правовой ответственности владельцев автотранспортных средств. </w:t>
      </w:r>
      <w:r>
        <w:br/>
      </w:r>
      <w:r>
        <w:rPr>
          <w:rFonts w:ascii="Times New Roman"/>
          <w:b w:val="false"/>
          <w:i w:val="false"/>
          <w:color w:val="000000"/>
          <w:sz w:val="28"/>
        </w:rPr>
        <w:t xml:space="preserve">
      9. Министерствам, государственным комитетам и иным центральным исполнительным органам обеспечить пересмотр и отмену нормативных актов, инструкций и приказов, противоречащих настоящему постановлению. </w:t>
      </w:r>
      <w:r>
        <w:br/>
      </w:r>
      <w:r>
        <w:rPr>
          <w:rFonts w:ascii="Times New Roman"/>
          <w:b w:val="false"/>
          <w:i w:val="false"/>
          <w:color w:val="000000"/>
          <w:sz w:val="28"/>
        </w:rPr>
        <w:t xml:space="preserve">
      10. С даты вступления в силу настоящего постановления признать утратившими силу: </w:t>
      </w:r>
      <w:r>
        <w:br/>
      </w:r>
      <w:r>
        <w:rPr>
          <w:rFonts w:ascii="Times New Roman"/>
          <w:b w:val="false"/>
          <w:i w:val="false"/>
          <w:color w:val="000000"/>
          <w:sz w:val="28"/>
        </w:rPr>
        <w:t xml:space="preserve">
      постановление Кабинета Министров Республики Казахстан от 7 декабря 1992 г. N 1030 "О введении обязательного страхования гражданской ответственности владельцев транспортных средств - юридических лиц" (САПП Республики Казахстан, 1992 г., N 48, ст.708); </w:t>
      </w:r>
      <w:r>
        <w:br/>
      </w:r>
      <w:r>
        <w:rPr>
          <w:rFonts w:ascii="Times New Roman"/>
          <w:b w:val="false"/>
          <w:i w:val="false"/>
          <w:color w:val="000000"/>
          <w:sz w:val="28"/>
        </w:rPr>
        <w:t xml:space="preserve">
      постановление Кабинета Министров Республики Казахстан от 11 июля 1993 г. N 501 "O внесении изменений в постановления Кабинета Министров Республики Казахстан от 2 декабря 1992 г. N 1014 и от 7 декабря 1992 г. N 1030" (САПП Республики Казахстан, 1993 г., N 23, ст. 289); </w:t>
      </w:r>
      <w:r>
        <w:br/>
      </w:r>
      <w:r>
        <w:rPr>
          <w:rFonts w:ascii="Times New Roman"/>
          <w:b w:val="false"/>
          <w:i w:val="false"/>
          <w:color w:val="000000"/>
          <w:sz w:val="28"/>
        </w:rPr>
        <w:t xml:space="preserve">
      постановление Кабинета Министров Республики Казахстан от 26 октября 1993 г. N 1060 "О внесении изменений в постановление Кабинета Министров Республики Казахстан от 7 декабря 1992 г. N 1030" (САПП Республики Казахстан, 1993 г., N 42, ст. 507). </w:t>
      </w:r>
      <w:r>
        <w:br/>
      </w:r>
      <w:r>
        <w:rPr>
          <w:rFonts w:ascii="Times New Roman"/>
          <w:b w:val="false"/>
          <w:i w:val="false"/>
          <w:color w:val="000000"/>
          <w:sz w:val="28"/>
        </w:rPr>
        <w:t xml:space="preserve">
      11. Настоящее постановление вступает в силу с 1 января 1997 года. </w:t>
      </w:r>
    </w:p>
    <w:bookmarkEnd w:id="0"/>
    <w:p>
      <w:pPr>
        <w:spacing w:after="0"/>
        <w:ind w:left="0"/>
        <w:jc w:val="both"/>
      </w:pPr>
      <w:r>
        <w:rPr>
          <w:rFonts w:ascii="Times New Roman"/>
          <w:b w:val="false"/>
          <w:i/>
          <w:color w:val="000000"/>
          <w:sz w:val="28"/>
        </w:rPr>
        <w:t xml:space="preserve">     Первый заместитель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октября 1996 г. N 1319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П О Л О Ж Е Н И Е </w:t>
      </w:r>
      <w:r>
        <w:br/>
      </w:r>
      <w:r>
        <w:rPr>
          <w:rFonts w:ascii="Times New Roman"/>
          <w:b w:val="false"/>
          <w:i w:val="false"/>
          <w:color w:val="000000"/>
          <w:sz w:val="28"/>
        </w:rPr>
        <w:t>
</w:t>
      </w:r>
      <w:r>
        <w:rPr>
          <w:rFonts w:ascii="Times New Roman"/>
          <w:b/>
          <w:i w:val="false"/>
          <w:color w:val="000000"/>
          <w:sz w:val="28"/>
        </w:rPr>
        <w:t xml:space="preserve">           об обязательном страховании гражданско-правовой </w:t>
      </w:r>
      <w:r>
        <w:br/>
      </w:r>
      <w:r>
        <w:rPr>
          <w:rFonts w:ascii="Times New Roman"/>
          <w:b w:val="false"/>
          <w:i w:val="false"/>
          <w:color w:val="000000"/>
          <w:sz w:val="28"/>
        </w:rPr>
        <w:t>
</w:t>
      </w:r>
      <w:r>
        <w:rPr>
          <w:rFonts w:ascii="Times New Roman"/>
          <w:b/>
          <w:i w:val="false"/>
          <w:color w:val="000000"/>
          <w:sz w:val="28"/>
        </w:rPr>
        <w:t xml:space="preserve">         ответственности владельцев автотранспортных средств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3"/>
    <w:bookmarkStart w:name="z5" w:id="4"/>
    <w:p>
      <w:pPr>
        <w:spacing w:after="0"/>
        <w:ind w:left="0"/>
        <w:jc w:val="both"/>
      </w:pPr>
      <w:r>
        <w:rPr>
          <w:rFonts w:ascii="Times New Roman"/>
          <w:b w:val="false"/>
          <w:i w:val="false"/>
          <w:color w:val="000000"/>
          <w:sz w:val="28"/>
        </w:rPr>
        <w:t xml:space="preserve">
      1. Обязательное страхование гражданско-правовой ответственности владельцев автотранспортных средств имеет целью защиту имущественных интересов третьих лиц, которым был причинен вред в результате дорожно-транспортного происшествия (далее - ДТП). </w:t>
      </w:r>
      <w:r>
        <w:br/>
      </w:r>
      <w:r>
        <w:rPr>
          <w:rFonts w:ascii="Times New Roman"/>
          <w:b w:val="false"/>
          <w:i w:val="false"/>
          <w:color w:val="000000"/>
          <w:sz w:val="28"/>
        </w:rPr>
        <w:t xml:space="preserve">
      Настоящее Положение регулирует правоотношения, возникающие при обязательном страховании гражданско-правовой ответственности владельцев автотранспортных средств, которые подлежат государственной регистрации и учету органами Государственной автомобильной инспекции Министерства внутренних дел Республики Казахстан (далее - ГАИ) и других органов, осуществляющих регистрацию автотранспортных средств. </w:t>
      </w:r>
      <w:r>
        <w:br/>
      </w:r>
      <w:r>
        <w:rPr>
          <w:rFonts w:ascii="Times New Roman"/>
          <w:b w:val="false"/>
          <w:i w:val="false"/>
          <w:color w:val="000000"/>
          <w:sz w:val="28"/>
        </w:rPr>
        <w:t xml:space="preserve">
      Владелец транспортного средства обязан застраховать свою гражданско-правовую ответственность по всем эксплуатируемым им автотранспортным средствам. </w:t>
      </w:r>
      <w:r>
        <w:br/>
      </w:r>
      <w:r>
        <w:rPr>
          <w:rFonts w:ascii="Times New Roman"/>
          <w:b w:val="false"/>
          <w:i w:val="false"/>
          <w:color w:val="000000"/>
          <w:sz w:val="28"/>
        </w:rPr>
        <w:t xml:space="preserve">
      Не допускается эксплуатация автотранспортного средства, владелец которого не застраховал свою гражданско-правовую ответственность. </w:t>
      </w:r>
      <w:r>
        <w:br/>
      </w:r>
      <w:r>
        <w:rPr>
          <w:rFonts w:ascii="Times New Roman"/>
          <w:b w:val="false"/>
          <w:i w:val="false"/>
          <w:color w:val="000000"/>
          <w:sz w:val="28"/>
        </w:rPr>
        <w:t xml:space="preserve">
      2. Обязательному страхованию подлежит гражданско-правовая ответственность владельцев автотранспортных средств - юридических лиц, независимо от форм собственности и ведомственной подчиненности, включая иностранные, совместные с иностранными и другие организации, расположенные на территории Республики Казахстан, и владельцев автотранспортных средств - физических лиц как граждан Республики Казахстан, так и иностранных граждан и лиц без гражданства, за вред и ущерб, причиненный потерпевшим вследствие ДТП, а именно: жизни или здоровью граждан, их имуществу и имуществу юридических лиц. </w:t>
      </w:r>
      <w:r>
        <w:br/>
      </w:r>
      <w:r>
        <w:rPr>
          <w:rFonts w:ascii="Times New Roman"/>
          <w:b w:val="false"/>
          <w:i w:val="false"/>
          <w:color w:val="000000"/>
          <w:sz w:val="28"/>
        </w:rPr>
        <w:t xml:space="preserve">
      При временном въезде (на срок более 1 месяца) на территорию Республики Казахстан автотранспортных средств иностранные владельцы, не имеющие договора страхования гражданско-правовой ответственности, признаваемого на территории Республики Казахстан, обязаны заключать договоры страхования на весь период пребывания автотранспортных средств на территории Республики Казахстан в порядке, установленном настоящим Положением. </w:t>
      </w:r>
      <w:r>
        <w:br/>
      </w:r>
      <w:r>
        <w:rPr>
          <w:rFonts w:ascii="Times New Roman"/>
          <w:b w:val="false"/>
          <w:i w:val="false"/>
          <w:color w:val="000000"/>
          <w:sz w:val="28"/>
        </w:rPr>
        <w:t>
      3. Обязательное страхование гражданско-правовой ответственности владельцев автотранспортных средств (далее - обязательное страхование) осуществляется на основе договора страхования, заключаемого между страховщиком и страхователем в соответствии с Указом Президента Республики Казахстан, имеющим силу Закона, "О страховании" </w:t>
      </w:r>
      <w:r>
        <w:rPr>
          <w:rFonts w:ascii="Times New Roman"/>
          <w:b w:val="false"/>
          <w:i w:val="false"/>
          <w:color w:val="000000"/>
          <w:sz w:val="28"/>
        </w:rPr>
        <w:t xml:space="preserve">U952475_ </w:t>
      </w:r>
      <w:r>
        <w:rPr>
          <w:rFonts w:ascii="Times New Roman"/>
          <w:b w:val="false"/>
          <w:i w:val="false"/>
          <w:color w:val="000000"/>
          <w:sz w:val="28"/>
        </w:rPr>
        <w:t xml:space="preserve"> и настоящим Положением. </w:t>
      </w:r>
      <w:r>
        <w:br/>
      </w:r>
      <w:r>
        <w:rPr>
          <w:rFonts w:ascii="Times New Roman"/>
          <w:b w:val="false"/>
          <w:i w:val="false"/>
          <w:color w:val="000000"/>
          <w:sz w:val="28"/>
        </w:rPr>
        <w:t xml:space="preserve">
      4. В Положении употребляются следующие определения: </w:t>
      </w:r>
      <w:r>
        <w:br/>
      </w:r>
      <w:r>
        <w:rPr>
          <w:rFonts w:ascii="Times New Roman"/>
          <w:b w:val="false"/>
          <w:i w:val="false"/>
          <w:color w:val="000000"/>
          <w:sz w:val="28"/>
        </w:rPr>
        <w:t xml:space="preserve">
      средства автотранспорта - автомобили - легковые, грузовые, грузопассажирские, микроавтобусы, автобусы, троллейбусы, трамваи, мототранспорт, а также прицепы к ним; </w:t>
      </w:r>
      <w:r>
        <w:br/>
      </w:r>
      <w:r>
        <w:rPr>
          <w:rFonts w:ascii="Times New Roman"/>
          <w:b w:val="false"/>
          <w:i w:val="false"/>
          <w:color w:val="000000"/>
          <w:sz w:val="28"/>
        </w:rPr>
        <w:t xml:space="preserve">
      владельцы автотранспортных средств - организации или граждане, эксплуатирующие автотранспортные средства в силу принадлежащего им права собственности, права хозяйственного ведения, права оперативного управления либо по другим основаниям (по договору аренды, по доверенности на управление автотранспортным средством, в силу распоряжения компетентных органов о передаче организации во временное пользование автотранспортного средства и т. п.); </w:t>
      </w:r>
      <w:r>
        <w:br/>
      </w:r>
      <w:r>
        <w:rPr>
          <w:rFonts w:ascii="Times New Roman"/>
          <w:b w:val="false"/>
          <w:i w:val="false"/>
          <w:color w:val="000000"/>
          <w:sz w:val="28"/>
        </w:rPr>
        <w:t xml:space="preserve">
      третье лицо (потерпевший) - лицо, не являющееся стороной по договору страхования и признанное потерпевшим в соответствии с гражданским законодательством Республики Казахстан об обязательствах, возникающих вследствие причинения вреда, а также его наследник или правопреемник; </w:t>
      </w:r>
      <w:r>
        <w:br/>
      </w:r>
      <w:r>
        <w:rPr>
          <w:rFonts w:ascii="Times New Roman"/>
          <w:b w:val="false"/>
          <w:i w:val="false"/>
          <w:color w:val="000000"/>
          <w:sz w:val="28"/>
        </w:rPr>
        <w:t xml:space="preserve">
      гражданско-правовая ответственность при эксплуатации автотранспортного средства - установленная законодательством обязанность страхователя возместить вред, причиненный жизни, здоровью или имуществу третьих лиц вследствие ДТП; </w:t>
      </w:r>
      <w:r>
        <w:br/>
      </w:r>
      <w:r>
        <w:rPr>
          <w:rFonts w:ascii="Times New Roman"/>
          <w:b w:val="false"/>
          <w:i w:val="false"/>
          <w:color w:val="000000"/>
          <w:sz w:val="28"/>
        </w:rPr>
        <w:t xml:space="preserve">
      эксплуатация автотранспортного средства - непосредственное управление водителем средством транспорта, а также обслуживание средства транспорта на трассе; </w:t>
      </w:r>
      <w:r>
        <w:br/>
      </w:r>
      <w:r>
        <w:rPr>
          <w:rFonts w:ascii="Times New Roman"/>
          <w:b w:val="false"/>
          <w:i w:val="false"/>
          <w:color w:val="000000"/>
          <w:sz w:val="28"/>
        </w:rPr>
        <w:t xml:space="preserve">
      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повреждено или уничтожено имущество. </w:t>
      </w:r>
      <w:r>
        <w:br/>
      </w:r>
      <w:r>
        <w:rPr>
          <w:rFonts w:ascii="Times New Roman"/>
          <w:b w:val="false"/>
          <w:i w:val="false"/>
          <w:color w:val="000000"/>
          <w:sz w:val="28"/>
        </w:rPr>
        <w:t xml:space="preserve">
      5. Страховщик вправе предложить условия, более выгодные для страхователя, чем это предписано настоящим Положением.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II. Условия страхования </w:t>
      </w:r>
    </w:p>
    <w:bookmarkEnd w:id="5"/>
    <w:bookmarkStart w:name="z7" w:id="6"/>
    <w:p>
      <w:pPr>
        <w:spacing w:after="0"/>
        <w:ind w:left="0"/>
        <w:jc w:val="both"/>
      </w:pPr>
      <w:r>
        <w:rPr>
          <w:rFonts w:ascii="Times New Roman"/>
          <w:b w:val="false"/>
          <w:i w:val="false"/>
          <w:color w:val="000000"/>
          <w:sz w:val="28"/>
        </w:rPr>
        <w:t xml:space="preserve">
      6. Договор обязательного страхования заключается на основании письменного заявления (заявление-анкета), заполняемого страхователем по установленной форме (приложение 1). </w:t>
      </w:r>
      <w:r>
        <w:br/>
      </w:r>
      <w:r>
        <w:rPr>
          <w:rFonts w:ascii="Times New Roman"/>
          <w:b w:val="false"/>
          <w:i w:val="false"/>
          <w:color w:val="000000"/>
          <w:sz w:val="28"/>
        </w:rPr>
        <w:t xml:space="preserve">
      7. При заключении договора владелец автотранспортного средства вправе требовать от страховщика разъяснения условий и порядка действия обязательного страхования гражданско-правовой ответственности. </w:t>
      </w:r>
      <w:r>
        <w:br/>
      </w:r>
      <w:r>
        <w:rPr>
          <w:rFonts w:ascii="Times New Roman"/>
          <w:b w:val="false"/>
          <w:i w:val="false"/>
          <w:color w:val="000000"/>
          <w:sz w:val="28"/>
        </w:rPr>
        <w:t xml:space="preserve">
      При обращении владельца автотранспортного средства с заявлением о заключении договора обязательного страхования страховщик вправе требовать от страхователя представления полной информации о предшествующих договорах страхования. </w:t>
      </w:r>
      <w:r>
        <w:br/>
      </w:r>
      <w:r>
        <w:rPr>
          <w:rFonts w:ascii="Times New Roman"/>
          <w:b w:val="false"/>
          <w:i w:val="false"/>
          <w:color w:val="000000"/>
          <w:sz w:val="28"/>
        </w:rPr>
        <w:t xml:space="preserve">
      8. Договор обязательного страхования заключается на календарный год (с 1 января по 31 декабря включительно), а по приобретенным после 1 января средствам автотранспорта - с момента их приобретения по 31 декабря. </w:t>
      </w:r>
      <w:r>
        <w:br/>
      </w:r>
      <w:r>
        <w:rPr>
          <w:rFonts w:ascii="Times New Roman"/>
          <w:b w:val="false"/>
          <w:i w:val="false"/>
          <w:color w:val="000000"/>
          <w:sz w:val="28"/>
        </w:rPr>
        <w:t xml:space="preserve">
      Органы ГАИ контролируют наличие договора страхования в процессе эксплуатации транспортных средств. </w:t>
      </w:r>
      <w:r>
        <w:br/>
      </w:r>
      <w:r>
        <w:rPr>
          <w:rFonts w:ascii="Times New Roman"/>
          <w:b w:val="false"/>
          <w:i w:val="false"/>
          <w:color w:val="000000"/>
          <w:sz w:val="28"/>
        </w:rPr>
        <w:t xml:space="preserve">
      9. Заключение договора удостоверяется ежегодным оформлением и выдачей страхователю страхового полиса установленной формы, являющегося договором страхования (приложение 2). </w:t>
      </w:r>
      <w:r>
        <w:br/>
      </w:r>
      <w:r>
        <w:rPr>
          <w:rFonts w:ascii="Times New Roman"/>
          <w:b w:val="false"/>
          <w:i w:val="false"/>
          <w:color w:val="000000"/>
          <w:sz w:val="28"/>
        </w:rPr>
        <w:t xml:space="preserve">
      Одновременно с полисом страхования страхователю на каждую единицу транспорта выдается талон страхования установленного образца под номером, соответствующим номеру полиса страхования (приложение 4). </w:t>
      </w:r>
      <w:r>
        <w:br/>
      </w:r>
      <w:r>
        <w:rPr>
          <w:rFonts w:ascii="Times New Roman"/>
          <w:b w:val="false"/>
          <w:i w:val="false"/>
          <w:color w:val="000000"/>
          <w:sz w:val="28"/>
        </w:rPr>
        <w:t xml:space="preserve">
      10. Договор обязательного страхования на предстоящий год заключается и страховые платежи уплачиваются в период с 1 октября по 31 декабря текущего года, единовременно или частями (приложение 3). </w:t>
      </w:r>
      <w:r>
        <w:br/>
      </w:r>
      <w:r>
        <w:rPr>
          <w:rFonts w:ascii="Times New Roman"/>
          <w:b w:val="false"/>
          <w:i w:val="false"/>
          <w:color w:val="000000"/>
          <w:sz w:val="28"/>
        </w:rPr>
        <w:t xml:space="preserve">
      11. За автотранспортные средства, приобретаемые после 1 января, страховой платеж уплачивается пропорционально количеству месяцев, оставшихся до конца года, согласно таблице, изложенной в приложении </w:t>
      </w:r>
      <w:r>
        <w:br/>
      </w:r>
      <w:r>
        <w:rPr>
          <w:rFonts w:ascii="Times New Roman"/>
          <w:b w:val="false"/>
          <w:i w:val="false"/>
          <w:color w:val="000000"/>
          <w:sz w:val="28"/>
        </w:rPr>
        <w:t xml:space="preserve">
5. При этом неполный месяц считается за полный. </w:t>
      </w:r>
      <w:r>
        <w:br/>
      </w:r>
      <w:r>
        <w:rPr>
          <w:rFonts w:ascii="Times New Roman"/>
          <w:b w:val="false"/>
          <w:i w:val="false"/>
          <w:color w:val="000000"/>
          <w:sz w:val="28"/>
        </w:rPr>
        <w:t xml:space="preserve">
      По договорам страхования, заключенным на срок менее года, платеж уплачивается единовременно. </w:t>
      </w:r>
      <w:r>
        <w:br/>
      </w:r>
      <w:r>
        <w:rPr>
          <w:rFonts w:ascii="Times New Roman"/>
          <w:b w:val="false"/>
          <w:i w:val="false"/>
          <w:color w:val="000000"/>
          <w:sz w:val="28"/>
        </w:rPr>
        <w:t>
      За просрочку уплаты страховых платежей со страхователя взимается пеня за каждый день просрочки в размере, предусмотренном Гражданским кодексом Республики Казахстан (общая часть, ст.353), </w:t>
      </w:r>
      <w:r>
        <w:rPr>
          <w:rFonts w:ascii="Times New Roman"/>
          <w:b w:val="false"/>
          <w:i w:val="false"/>
          <w:color w:val="000000"/>
          <w:sz w:val="28"/>
        </w:rPr>
        <w:t xml:space="preserve">K941000_ </w:t>
      </w:r>
      <w:r>
        <w:rPr>
          <w:rFonts w:ascii="Times New Roman"/>
          <w:b w:val="false"/>
          <w:i w:val="false"/>
          <w:color w:val="000000"/>
          <w:sz w:val="28"/>
        </w:rPr>
        <w:t xml:space="preserve"> но не более общей суммы установленного страхового платежа. </w:t>
      </w:r>
      <w:r>
        <w:br/>
      </w:r>
      <w:r>
        <w:rPr>
          <w:rFonts w:ascii="Times New Roman"/>
          <w:b w:val="false"/>
          <w:i w:val="false"/>
          <w:color w:val="000000"/>
          <w:sz w:val="28"/>
        </w:rPr>
        <w:t xml:space="preserve">
      12. Граждане, получившие автотранспортные средства через органы социального обеспечения бесплатно, инвалиды I и II групп, а также участники Великой Отечественной войны и приравненные к ним лица, осуществляющие непосредственное управление транспортным средством, уплачивают страховые платежи по обязательному страхованию гражданско-правовой ответственности в размере 50 процентов установленного годового платежа. </w:t>
      </w:r>
      <w:r>
        <w:br/>
      </w:r>
      <w:r>
        <w:rPr>
          <w:rFonts w:ascii="Times New Roman"/>
          <w:b w:val="false"/>
          <w:i w:val="false"/>
          <w:color w:val="000000"/>
          <w:sz w:val="28"/>
        </w:rPr>
        <w:t xml:space="preserve">
      13. В случае перемены владельца автотранспортного средства его права и обязанности по договору страхования могут переходить с согласия страхователя к соответствующему правопреемнику в порядке, определенном гражданским законодательством. </w:t>
      </w:r>
      <w:r>
        <w:br/>
      </w:r>
      <w:r>
        <w:rPr>
          <w:rFonts w:ascii="Times New Roman"/>
          <w:b w:val="false"/>
          <w:i w:val="false"/>
          <w:color w:val="000000"/>
          <w:sz w:val="28"/>
        </w:rPr>
        <w:t xml:space="preserve">
      14. При безаварийной эксплуатации средства транспорта страхователю предоставляется скидка со страхового платежа в размере: </w:t>
      </w:r>
    </w:p>
    <w:bookmarkEnd w:id="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Срок безаварийной             !         Процент скидки </w:t>
      </w:r>
      <w:r>
        <w:br/>
      </w:r>
      <w:r>
        <w:rPr>
          <w:rFonts w:ascii="Times New Roman"/>
          <w:b w:val="false"/>
          <w:i w:val="false"/>
          <w:color w:val="000000"/>
          <w:sz w:val="28"/>
        </w:rPr>
        <w:t xml:space="preserve">
     эксплуатации (лет)            !           от взноса </w:t>
      </w:r>
      <w:r>
        <w:br/>
      </w:r>
      <w:r>
        <w:rPr>
          <w:rFonts w:ascii="Times New Roman"/>
          <w:b w:val="false"/>
          <w:i w:val="false"/>
          <w:color w:val="000000"/>
          <w:sz w:val="28"/>
        </w:rPr>
        <w:t xml:space="preserve">
-------------------------------------------------------------------- </w:t>
      </w:r>
      <w:r>
        <w:br/>
      </w:r>
      <w:r>
        <w:rPr>
          <w:rFonts w:ascii="Times New Roman"/>
          <w:b w:val="false"/>
          <w:i w:val="false"/>
          <w:color w:val="000000"/>
          <w:sz w:val="28"/>
        </w:rPr>
        <w:t xml:space="preserve">
              2                                    5 </w:t>
      </w:r>
    </w:p>
    <w:p>
      <w:pPr>
        <w:spacing w:after="0"/>
        <w:ind w:left="0"/>
        <w:jc w:val="both"/>
      </w:pPr>
      <w:r>
        <w:rPr>
          <w:rFonts w:ascii="Times New Roman"/>
          <w:b w:val="false"/>
          <w:i w:val="false"/>
          <w:color w:val="000000"/>
          <w:sz w:val="28"/>
        </w:rPr>
        <w:t xml:space="preserve">              3                                   10 </w:t>
      </w:r>
    </w:p>
    <w:p>
      <w:pPr>
        <w:spacing w:after="0"/>
        <w:ind w:left="0"/>
        <w:jc w:val="both"/>
      </w:pPr>
      <w:r>
        <w:rPr>
          <w:rFonts w:ascii="Times New Roman"/>
          <w:b w:val="false"/>
          <w:i w:val="false"/>
          <w:color w:val="000000"/>
          <w:sz w:val="28"/>
        </w:rPr>
        <w:t xml:space="preserve">              4                                   15 </w:t>
      </w:r>
    </w:p>
    <w:p>
      <w:pPr>
        <w:spacing w:after="0"/>
        <w:ind w:left="0"/>
        <w:jc w:val="both"/>
      </w:pPr>
      <w:r>
        <w:rPr>
          <w:rFonts w:ascii="Times New Roman"/>
          <w:b w:val="false"/>
          <w:i w:val="false"/>
          <w:color w:val="000000"/>
          <w:sz w:val="28"/>
        </w:rPr>
        <w:t xml:space="preserve">              5 и более                           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Безаварийной эксплуатацией считается непредъявление к страховщику в указанные периоды заявлений о выплате страховых возмещений по заключенным договорам страхования. </w:t>
      </w:r>
      <w:r>
        <w:br/>
      </w:r>
      <w:r>
        <w:rPr>
          <w:rFonts w:ascii="Times New Roman"/>
          <w:b w:val="false"/>
          <w:i w:val="false"/>
          <w:color w:val="000000"/>
          <w:sz w:val="28"/>
        </w:rPr>
        <w:t xml:space="preserve">
      В случае смены страховщика страхователю предоставляется скидка со страхового платежа при представлении им подтверждающего документа о безаварийной эксплуатации автотранспортного средства в предыдущие годы страхования. </w:t>
      </w:r>
      <w:r>
        <w:br/>
      </w:r>
      <w:r>
        <w:rPr>
          <w:rFonts w:ascii="Times New Roman"/>
          <w:b w:val="false"/>
          <w:i w:val="false"/>
          <w:color w:val="000000"/>
          <w:sz w:val="28"/>
        </w:rPr>
        <w:t xml:space="preserve">
      15. При прибытии из другого государства автотранспортного средства в Республику Казахстан сотрудники ГАИ обязаны предупредить его водителя о необходимости заключения договора обязательного страхования и проинформировать о местонахождении страховых организаций. </w:t>
      </w:r>
      <w:r>
        <w:br/>
      </w:r>
      <w:r>
        <w:rPr>
          <w:rFonts w:ascii="Times New Roman"/>
          <w:b w:val="false"/>
          <w:i w:val="false"/>
          <w:color w:val="000000"/>
          <w:sz w:val="28"/>
        </w:rPr>
        <w:t xml:space="preserve">
      При убытии зарубежного автотранспортного средства его водитель обязан предъявить сотрудникам ГАИ страховой полис. Если автотранспортное средство использовалось в дорожном движении Республики Казахстан без заключения договора обязательного страхования или оно находилось в Республике Казахстан дольше срока действия договора страхования, то он должен уплатить страховой платеж в размере согласно приложению 5. </w:t>
      </w:r>
      <w:r>
        <w:br/>
      </w:r>
      <w:r>
        <w:rPr>
          <w:rFonts w:ascii="Times New Roman"/>
          <w:b w:val="false"/>
          <w:i w:val="false"/>
          <w:color w:val="000000"/>
          <w:sz w:val="28"/>
        </w:rPr>
        <w:t xml:space="preserve">
      16. Если международным договором с участием Республики Казахстан предусмотрены иные условия, чем те, которые содержатся в настоящем Положении, то применяются нормы международного договора. </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III. Страховое возмещение </w:t>
      </w:r>
    </w:p>
    <w:bookmarkEnd w:id="7"/>
    <w:bookmarkStart w:name="z10" w:id="8"/>
    <w:p>
      <w:pPr>
        <w:spacing w:after="0"/>
        <w:ind w:left="0"/>
        <w:jc w:val="both"/>
      </w:pPr>
      <w:r>
        <w:rPr>
          <w:rFonts w:ascii="Times New Roman"/>
          <w:b w:val="false"/>
          <w:i w:val="false"/>
          <w:color w:val="000000"/>
          <w:sz w:val="28"/>
        </w:rPr>
        <w:t xml:space="preserve">
      17. Страховщик выплачивает страховое возмещение в случае, когда ДТП привело к смерти, увечью или другому повреждению здоровья, а также повреждению или уничтожению имущества третьих лиц. </w:t>
      </w:r>
      <w:r>
        <w:br/>
      </w:r>
      <w:r>
        <w:rPr>
          <w:rFonts w:ascii="Times New Roman"/>
          <w:b w:val="false"/>
          <w:i w:val="false"/>
          <w:color w:val="000000"/>
          <w:sz w:val="28"/>
        </w:rPr>
        <w:t xml:space="preserve">
      18. Страховое возмещение за вред, причиненный потерпевшим в результате ДТП, выплачивается в зависимости от степени причинения вреда (приложение 6) . </w:t>
      </w:r>
      <w:r>
        <w:br/>
      </w:r>
      <w:r>
        <w:rPr>
          <w:rFonts w:ascii="Times New Roman"/>
          <w:b w:val="false"/>
          <w:i w:val="false"/>
          <w:color w:val="000000"/>
          <w:sz w:val="28"/>
        </w:rPr>
        <w:t xml:space="preserve">
      19. Виновность участников дорожно-транспортных происшествий за вред, причиненный ими, устанавливается путем признания вины виновником или органами следствия, дознания, а при разногласиях решается в судебном порядке. </w:t>
      </w:r>
      <w:r>
        <w:br/>
      </w:r>
      <w:r>
        <w:rPr>
          <w:rFonts w:ascii="Times New Roman"/>
          <w:b w:val="false"/>
          <w:i w:val="false"/>
          <w:color w:val="000000"/>
          <w:sz w:val="28"/>
        </w:rPr>
        <w:t xml:space="preserve">
      20. Причинение вреда личности и имуществу третьих лиц считается страховым случаем и покрывается страхованием, если причинение вреда произошло в результате: </w:t>
      </w:r>
      <w:r>
        <w:br/>
      </w:r>
      <w:r>
        <w:rPr>
          <w:rFonts w:ascii="Times New Roman"/>
          <w:b w:val="false"/>
          <w:i w:val="false"/>
          <w:color w:val="000000"/>
          <w:sz w:val="28"/>
        </w:rPr>
        <w:t xml:space="preserve">
      столкновения, наезда, удара, падения, опрокидывания средства транспорта; </w:t>
      </w:r>
      <w:r>
        <w:br/>
      </w:r>
      <w:r>
        <w:rPr>
          <w:rFonts w:ascii="Times New Roman"/>
          <w:b w:val="false"/>
          <w:i w:val="false"/>
          <w:color w:val="000000"/>
          <w:sz w:val="28"/>
        </w:rPr>
        <w:t xml:space="preserve">
      самовозгорания (пожара), взрыва. </w:t>
      </w:r>
      <w:r>
        <w:br/>
      </w:r>
      <w:r>
        <w:rPr>
          <w:rFonts w:ascii="Times New Roman"/>
          <w:b w:val="false"/>
          <w:i w:val="false"/>
          <w:color w:val="000000"/>
          <w:sz w:val="28"/>
        </w:rPr>
        <w:t xml:space="preserve">
      21. Обязательным страхованием не покрываются случаи причинения вреда третьим лицам при: </w:t>
      </w:r>
      <w:r>
        <w:br/>
      </w:r>
      <w:r>
        <w:rPr>
          <w:rFonts w:ascii="Times New Roman"/>
          <w:b w:val="false"/>
          <w:i w:val="false"/>
          <w:color w:val="000000"/>
          <w:sz w:val="28"/>
        </w:rPr>
        <w:t xml:space="preserve">
      погрузке или разгрузке транспортного средства; </w:t>
      </w:r>
      <w:r>
        <w:br/>
      </w:r>
      <w:r>
        <w:rPr>
          <w:rFonts w:ascii="Times New Roman"/>
          <w:b w:val="false"/>
          <w:i w:val="false"/>
          <w:color w:val="000000"/>
          <w:sz w:val="28"/>
        </w:rPr>
        <w:t xml:space="preserve">
      использовании транспортного средства в соревнованиях, испытаниях или при обучении вождению в предназначенных для этого местах; </w:t>
      </w:r>
      <w:r>
        <w:br/>
      </w:r>
      <w:r>
        <w:rPr>
          <w:rFonts w:ascii="Times New Roman"/>
          <w:b w:val="false"/>
          <w:i w:val="false"/>
          <w:color w:val="000000"/>
          <w:sz w:val="28"/>
        </w:rPr>
        <w:t xml:space="preserve">
      нарушении правил пожарной безопасности, перевозки и хранения ядовитых, огнеопасных и взрывчатых веществ; </w:t>
      </w:r>
      <w:r>
        <w:br/>
      </w:r>
      <w:r>
        <w:rPr>
          <w:rFonts w:ascii="Times New Roman"/>
          <w:b w:val="false"/>
          <w:i w:val="false"/>
          <w:color w:val="000000"/>
          <w:sz w:val="28"/>
        </w:rPr>
        <w:t xml:space="preserve">
      использовании владельцем транспортного средства в качестве орудия преступления; </w:t>
      </w:r>
      <w:r>
        <w:br/>
      </w:r>
      <w:r>
        <w:rPr>
          <w:rFonts w:ascii="Times New Roman"/>
          <w:b w:val="false"/>
          <w:i w:val="false"/>
          <w:color w:val="000000"/>
          <w:sz w:val="28"/>
        </w:rPr>
        <w:t xml:space="preserve">
      загрязнении или повреждении окружающей природной среды; </w:t>
      </w:r>
      <w:r>
        <w:br/>
      </w:r>
      <w:r>
        <w:rPr>
          <w:rFonts w:ascii="Times New Roman"/>
          <w:b w:val="false"/>
          <w:i w:val="false"/>
          <w:color w:val="000000"/>
          <w:sz w:val="28"/>
        </w:rPr>
        <w:t xml:space="preserve">
      общественных беспорядках, военных конфликтах, стихийных бедствиях, взрывах боеприпасов, не связанных с ДТП; </w:t>
      </w:r>
      <w:r>
        <w:br/>
      </w:r>
      <w:r>
        <w:rPr>
          <w:rFonts w:ascii="Times New Roman"/>
          <w:b w:val="false"/>
          <w:i w:val="false"/>
          <w:color w:val="000000"/>
          <w:sz w:val="28"/>
        </w:rPr>
        <w:t xml:space="preserve">
      повреждении или гибели антикварных и уникальных предметов, изделий из драгоценных металлов, драгоценных, полудрагоценных и поделочных камней, предметов религиозного культа, коллекций, картин, рукописей, денежных знаков, ценных бумаг; </w:t>
      </w:r>
      <w:r>
        <w:br/>
      </w:r>
      <w:r>
        <w:rPr>
          <w:rFonts w:ascii="Times New Roman"/>
          <w:b w:val="false"/>
          <w:i w:val="false"/>
          <w:color w:val="000000"/>
          <w:sz w:val="28"/>
        </w:rPr>
        <w:t xml:space="preserve">
      ДТП, участие третьего лица в котором не подтверждено соответствующими документами ГАИ; </w:t>
      </w:r>
      <w:r>
        <w:br/>
      </w:r>
      <w:r>
        <w:rPr>
          <w:rFonts w:ascii="Times New Roman"/>
          <w:b w:val="false"/>
          <w:i w:val="false"/>
          <w:color w:val="000000"/>
          <w:sz w:val="28"/>
        </w:rPr>
        <w:t xml:space="preserve">
      обстоятельствах, исключающих согласно законодательству Республики Казахстан ответственность страхователя как владельца источника повышенной опасности. </w:t>
      </w:r>
      <w:r>
        <w:br/>
      </w:r>
      <w:r>
        <w:rPr>
          <w:rFonts w:ascii="Times New Roman"/>
          <w:b w:val="false"/>
          <w:i w:val="false"/>
          <w:color w:val="000000"/>
          <w:sz w:val="28"/>
        </w:rPr>
        <w:t xml:space="preserve">
      Также не покрываются страхованием моральный ущерб и упущенная выгода третьего (пострадавшего) лица, и потери (штрафы, неустойка и т. д.) в связи с возникшим нарушением пострадавшим сроков поставки товаров или производства работ (оказания услуг), иных обязательств по контрактам (договорам). </w:t>
      </w:r>
      <w:r>
        <w:br/>
      </w:r>
      <w:r>
        <w:rPr>
          <w:rFonts w:ascii="Times New Roman"/>
          <w:b w:val="false"/>
          <w:i w:val="false"/>
          <w:color w:val="000000"/>
          <w:sz w:val="28"/>
        </w:rPr>
        <w:t xml:space="preserve">
      Страховщик может отказать в выплате страхового возмещения, если страхователь без уважительных причин не сообщил страховщику о страховом случае в установленные настоящим Положением сроки или препятствовал осмотру страховщиком (его представителем) поврежденного имущества. </w:t>
      </w:r>
      <w:r>
        <w:br/>
      </w:r>
      <w:r>
        <w:rPr>
          <w:rFonts w:ascii="Times New Roman"/>
          <w:b w:val="false"/>
          <w:i w:val="false"/>
          <w:color w:val="000000"/>
          <w:sz w:val="28"/>
        </w:rPr>
        <w:t xml:space="preserve">
      22. При причинении вреда личности и имуществу третьего лица размер убытков определяется, исходя из сумм, возложенных на страхователя решением суда либо признанных страхователем по согласованию со страховщиком и потерпевшим. </w:t>
      </w:r>
      <w:r>
        <w:br/>
      </w:r>
      <w:r>
        <w:rPr>
          <w:rFonts w:ascii="Times New Roman"/>
          <w:b w:val="false"/>
          <w:i w:val="false"/>
          <w:color w:val="000000"/>
          <w:sz w:val="28"/>
        </w:rPr>
        <w:t xml:space="preserve">
      Выплата страхового возмещения по обязательному страхованию гражданско-правовой ответственности владельцев транспортных средств производится в течение 7 банковских дней со дня вступления в силу решения суда, установившего ответственность страхователя, или признания самим страхователем с предварительного согласия страховщика ответственности перед третьим лицом и получения всех необходимых документов для решения вопроса о выплате. </w:t>
      </w:r>
      <w:r>
        <w:br/>
      </w:r>
      <w:r>
        <w:rPr>
          <w:rFonts w:ascii="Times New Roman"/>
          <w:b w:val="false"/>
          <w:i w:val="false"/>
          <w:color w:val="000000"/>
          <w:sz w:val="28"/>
        </w:rPr>
        <w:t xml:space="preserve">
      23. При повреждении имущества размер убытков определяется, исходя из стоимости восстановления поврежденного имущества (предметов) или суммы необходимых затрат по ремонту отдельных узлов, деталей, предметов. </w:t>
      </w:r>
      <w:r>
        <w:br/>
      </w:r>
      <w:r>
        <w:rPr>
          <w:rFonts w:ascii="Times New Roman"/>
          <w:b w:val="false"/>
          <w:i w:val="false"/>
          <w:color w:val="000000"/>
          <w:sz w:val="28"/>
        </w:rPr>
        <w:t xml:space="preserve">
      Стоимость восстановления и размер затрат определяются на основании расчета (калькуляции), составляемого страховщиком, исходя из цен, расценок и тарифов, действующих на момент наступления страхового случая или на основании расчета (калькуляции), составленного строительными, ремонтными и др. компетентными организациями. </w:t>
      </w:r>
      <w:r>
        <w:br/>
      </w:r>
      <w:r>
        <w:rPr>
          <w:rFonts w:ascii="Times New Roman"/>
          <w:b w:val="false"/>
          <w:i w:val="false"/>
          <w:color w:val="000000"/>
          <w:sz w:val="28"/>
        </w:rPr>
        <w:t xml:space="preserve">
      При необходимости страховщик для составления или экспертизы смет на восстановление поврежденного имущества пользуется услугами независимых экспертов. </w:t>
      </w:r>
      <w:r>
        <w:br/>
      </w:r>
      <w:r>
        <w:rPr>
          <w:rFonts w:ascii="Times New Roman"/>
          <w:b w:val="false"/>
          <w:i w:val="false"/>
          <w:color w:val="000000"/>
          <w:sz w:val="28"/>
        </w:rPr>
        <w:t xml:space="preserve">
      Споры по определению размера причиненного ущерба разрешаются в судебном порядке. </w:t>
      </w:r>
      <w:r>
        <w:br/>
      </w:r>
      <w:r>
        <w:rPr>
          <w:rFonts w:ascii="Times New Roman"/>
          <w:b w:val="false"/>
          <w:i w:val="false"/>
          <w:color w:val="000000"/>
          <w:sz w:val="28"/>
        </w:rPr>
        <w:t xml:space="preserve">
      24. При полной гибели имущества юридического лица размер убытков определяется исходя из балансовой стоимости погибшего имущества за минусом износа, а физического - рыночных цен, на день страхового события. </w:t>
      </w:r>
      <w:r>
        <w:br/>
      </w:r>
      <w:r>
        <w:rPr>
          <w:rFonts w:ascii="Times New Roman"/>
          <w:b w:val="false"/>
          <w:i w:val="false"/>
          <w:color w:val="000000"/>
          <w:sz w:val="28"/>
        </w:rPr>
        <w:t xml:space="preserve">
      25. За ущерб или вред, причиненный имуществу пострадавшего, возмещение по обязательному страхованию выплачивается независимо от причитающихся выплат по договорам добровольного страхования, однако общая сумма страховых возмещений, полученная пострадавшим от всех страховщиков, не может превышать реального ущерба. В случаях, когда сумма возмещения вреда превышает пределы, установленные настоящим Положением, потерпевший вправе предъявить в суд иск о дополнительном возмещении вреда непосредственно к владельцу автотранспортного средства, причинившему вред. </w:t>
      </w:r>
      <w:r>
        <w:br/>
      </w:r>
      <w:r>
        <w:rPr>
          <w:rFonts w:ascii="Times New Roman"/>
          <w:b w:val="false"/>
          <w:i w:val="false"/>
          <w:color w:val="000000"/>
          <w:sz w:val="28"/>
        </w:rPr>
        <w:t xml:space="preserve">
      26. Страховщик, выплативший возмещение вреда по обязательному страхованию, имеет право регрессного требования в случаях: </w:t>
      </w:r>
      <w:r>
        <w:br/>
      </w:r>
      <w:r>
        <w:rPr>
          <w:rFonts w:ascii="Times New Roman"/>
          <w:b w:val="false"/>
          <w:i w:val="false"/>
          <w:color w:val="000000"/>
          <w:sz w:val="28"/>
        </w:rPr>
        <w:t xml:space="preserve">
      если причинитель вреда скрылся с места происшествия; </w:t>
      </w:r>
      <w:r>
        <w:br/>
      </w:r>
      <w:r>
        <w:rPr>
          <w:rFonts w:ascii="Times New Roman"/>
          <w:b w:val="false"/>
          <w:i w:val="false"/>
          <w:color w:val="000000"/>
          <w:sz w:val="28"/>
        </w:rPr>
        <w:t xml:space="preserve">
      если в ходе судебного разбирательства было установлено, что страховой случай произошел вследствие технических неисправностей транспортного средства, о которых причинитель вреда знал или должен был знать; </w:t>
      </w:r>
      <w:r>
        <w:br/>
      </w:r>
      <w:r>
        <w:rPr>
          <w:rFonts w:ascii="Times New Roman"/>
          <w:b w:val="false"/>
          <w:i w:val="false"/>
          <w:color w:val="000000"/>
          <w:sz w:val="28"/>
        </w:rPr>
        <w:t xml:space="preserve">
      управления средством транспорта водителем, не имеющим прав на управление данного транспортного средства либо находящимся в состоянии алкогольного, наркотического или иного опьянения; </w:t>
      </w:r>
      <w:r>
        <w:br/>
      </w:r>
      <w:r>
        <w:rPr>
          <w:rFonts w:ascii="Times New Roman"/>
          <w:b w:val="false"/>
          <w:i w:val="false"/>
          <w:color w:val="000000"/>
          <w:sz w:val="28"/>
        </w:rPr>
        <w:t xml:space="preserve">
      использования средства транспорта в целях, не свойственных его техническому назначению; </w:t>
      </w:r>
      <w:r>
        <w:br/>
      </w:r>
      <w:r>
        <w:rPr>
          <w:rFonts w:ascii="Times New Roman"/>
          <w:b w:val="false"/>
          <w:i w:val="false"/>
          <w:color w:val="000000"/>
          <w:sz w:val="28"/>
        </w:rPr>
        <w:t xml:space="preserve">
      причинения вреда действиями лиц, противоправно завладевших средством транспорта. </w:t>
      </w:r>
      <w:r>
        <w:br/>
      </w:r>
      <w:r>
        <w:rPr>
          <w:rFonts w:ascii="Times New Roman"/>
          <w:b w:val="false"/>
          <w:i w:val="false"/>
          <w:color w:val="000000"/>
          <w:sz w:val="28"/>
        </w:rPr>
        <w:t xml:space="preserve">
      27. Регрессное требование не предъявляется: </w:t>
      </w:r>
      <w:r>
        <w:br/>
      </w:r>
      <w:r>
        <w:rPr>
          <w:rFonts w:ascii="Times New Roman"/>
          <w:b w:val="false"/>
          <w:i w:val="false"/>
          <w:color w:val="000000"/>
          <w:sz w:val="28"/>
        </w:rPr>
        <w:t xml:space="preserve">
      к водителю, работающему по найму у владельца транспортного средства; </w:t>
      </w:r>
      <w:r>
        <w:br/>
      </w:r>
      <w:r>
        <w:rPr>
          <w:rFonts w:ascii="Times New Roman"/>
          <w:b w:val="false"/>
          <w:i w:val="false"/>
          <w:color w:val="000000"/>
          <w:sz w:val="28"/>
        </w:rPr>
        <w:t xml:space="preserve">
      к членам семьи владельца транспортного средства, ведущим с ним совместное хозяйство; </w:t>
      </w:r>
      <w:r>
        <w:br/>
      </w:r>
      <w:r>
        <w:rPr>
          <w:rFonts w:ascii="Times New Roman"/>
          <w:b w:val="false"/>
          <w:i w:val="false"/>
          <w:color w:val="000000"/>
          <w:sz w:val="28"/>
        </w:rPr>
        <w:t xml:space="preserve">
      к лицу, которое управляло транспортным средством в присутствии владельца. </w:t>
      </w:r>
      <w:r>
        <w:br/>
      </w:r>
      <w:r>
        <w:rPr>
          <w:rFonts w:ascii="Times New Roman"/>
          <w:b w:val="false"/>
          <w:i w:val="false"/>
          <w:color w:val="000000"/>
          <w:sz w:val="28"/>
        </w:rPr>
        <w:t xml:space="preserve">
      28. За несвоевременную выплату страховой суммы (страхового возмещения) страховщик выплачивает пеню за каждый день просрочки в размере, предусмотренном Гражданским кодексом Республики Казахстан (общая часть). </w:t>
      </w:r>
      <w:r>
        <w:br/>
      </w:r>
      <w:r>
        <w:rPr>
          <w:rFonts w:ascii="Times New Roman"/>
          <w:b w:val="false"/>
          <w:i w:val="false"/>
          <w:color w:val="000000"/>
          <w:sz w:val="28"/>
        </w:rPr>
        <w:t xml:space="preserve">
      29. Страховое возмещение за вред, причиненный личности, выплачивается пострадавшему (наследникам пострадавшего) независимо от сумм, причитающихся ему или его наследникам по государственному социальному страхованию, социальному обеспечению, обязательному медицинскому страхованию или по другим договорам страхования. </w:t>
      </w:r>
      <w:r>
        <w:br/>
      </w:r>
      <w:r>
        <w:rPr>
          <w:rFonts w:ascii="Times New Roman"/>
          <w:b w:val="false"/>
          <w:i w:val="false"/>
          <w:color w:val="000000"/>
          <w:sz w:val="28"/>
        </w:rPr>
        <w:t xml:space="preserve">
      Выплата страхового возмещения может быть как единовременной, так и распределенной по времени в зависимости от желания потерпевшего. </w:t>
      </w:r>
      <w:r>
        <w:br/>
      </w:r>
      <w:r>
        <w:rPr>
          <w:rFonts w:ascii="Times New Roman"/>
          <w:b w:val="false"/>
          <w:i w:val="false"/>
          <w:color w:val="000000"/>
          <w:sz w:val="28"/>
        </w:rPr>
        <w:t xml:space="preserve">
      30. Органы внутренних дел, прокуратура, суды, медицинские учреждения и другие компетентные органы обязаны бесплатно представлять страховщикам необходимые документы для решения вопросов, связанных с выплатой возмещения по обязательному страхованию. </w:t>
      </w:r>
    </w:p>
    <w:bookmarkEnd w:id="8"/>
    <w:p>
      <w:pPr>
        <w:spacing w:after="0"/>
        <w:ind w:left="0"/>
        <w:jc w:val="both"/>
      </w:pPr>
      <w:r>
        <w:rPr>
          <w:rFonts w:ascii="Times New Roman"/>
          <w:b w:val="false"/>
          <w:i w:val="false"/>
          <w:color w:val="000000"/>
          <w:sz w:val="28"/>
        </w:rPr>
        <w:t xml:space="preserve">                   IV. Права и обязанности сторон </w:t>
      </w:r>
    </w:p>
    <w:p>
      <w:pPr>
        <w:spacing w:after="0"/>
        <w:ind w:left="0"/>
        <w:jc w:val="both"/>
      </w:pPr>
      <w:r>
        <w:rPr>
          <w:rFonts w:ascii="Times New Roman"/>
          <w:b w:val="false"/>
          <w:i w:val="false"/>
          <w:color w:val="000000"/>
          <w:sz w:val="28"/>
        </w:rPr>
        <w:t xml:space="preserve">      31. Страхователь обязан: </w:t>
      </w:r>
      <w:r>
        <w:br/>
      </w:r>
      <w:r>
        <w:rPr>
          <w:rFonts w:ascii="Times New Roman"/>
          <w:b w:val="false"/>
          <w:i w:val="false"/>
          <w:color w:val="000000"/>
          <w:sz w:val="28"/>
        </w:rPr>
        <w:t xml:space="preserve">
      своевременно уплачивать страховой взнос; </w:t>
      </w:r>
      <w:r>
        <w:br/>
      </w:r>
      <w:r>
        <w:rPr>
          <w:rFonts w:ascii="Times New Roman"/>
          <w:b w:val="false"/>
          <w:i w:val="false"/>
          <w:color w:val="000000"/>
          <w:sz w:val="28"/>
        </w:rPr>
        <w:t xml:space="preserve">
      соблюдать установленные и общепринятые правила и формы безопасности содержания и эксплуатации средств транспорта; </w:t>
      </w:r>
      <w:r>
        <w:br/>
      </w:r>
      <w:r>
        <w:rPr>
          <w:rFonts w:ascii="Times New Roman"/>
          <w:b w:val="false"/>
          <w:i w:val="false"/>
          <w:color w:val="000000"/>
          <w:sz w:val="28"/>
        </w:rPr>
        <w:t xml:space="preserve">
      при заключении договора страхования сообщить страховщику сведения о предыдущем страховании, если таковое имело место; </w:t>
      </w:r>
      <w:r>
        <w:br/>
      </w:r>
      <w:r>
        <w:rPr>
          <w:rFonts w:ascii="Times New Roman"/>
          <w:b w:val="false"/>
          <w:i w:val="false"/>
          <w:color w:val="000000"/>
          <w:sz w:val="28"/>
        </w:rPr>
        <w:t xml:space="preserve">
      при наступлении страхового случая в срок не позднее 3 суток (не считая выходных и праздничных дней) сообщить об этом страховщику с указанием места, времени и всех обстоятельств страхового случая (при невозможности сообщения страхователем, пострадавшим или их наследниками о возникновении страхового случая эту информацию доводят до страховщика органы ГАИ); </w:t>
      </w:r>
      <w:r>
        <w:br/>
      </w:r>
      <w:r>
        <w:rPr>
          <w:rFonts w:ascii="Times New Roman"/>
          <w:b w:val="false"/>
          <w:i w:val="false"/>
          <w:color w:val="000000"/>
          <w:sz w:val="28"/>
        </w:rPr>
        <w:t xml:space="preserve">
      принять всевозможные меры к предотвращению или уменьшению ущерба, спасанию имущества, оказанию помощи потерпевшим; </w:t>
      </w:r>
      <w:r>
        <w:br/>
      </w:r>
      <w:r>
        <w:rPr>
          <w:rFonts w:ascii="Times New Roman"/>
          <w:b w:val="false"/>
          <w:i w:val="false"/>
          <w:color w:val="000000"/>
          <w:sz w:val="28"/>
        </w:rPr>
        <w:t xml:space="preserve">
      сообщить в соответствующие органы, исходя из их компетенции (милицию, ГАИ, органы госпожнадзора, аварийные службы и т. д.), о наступлении страхового случая; </w:t>
      </w:r>
      <w:r>
        <w:br/>
      </w:r>
      <w:r>
        <w:rPr>
          <w:rFonts w:ascii="Times New Roman"/>
          <w:b w:val="false"/>
          <w:i w:val="false"/>
          <w:color w:val="000000"/>
          <w:sz w:val="28"/>
        </w:rPr>
        <w:t xml:space="preserve">
      принять возможные меры к обеспечению сохранности пострадавшего имущества (если это не противоречит интересам безопасности или уменьшению ущерба) до осмотра его представителем страховщика в том виде, в котором оно оказалось после страхового события; </w:t>
      </w:r>
      <w:r>
        <w:br/>
      </w:r>
      <w:r>
        <w:rPr>
          <w:rFonts w:ascii="Times New Roman"/>
          <w:b w:val="false"/>
          <w:i w:val="false"/>
          <w:color w:val="000000"/>
          <w:sz w:val="28"/>
        </w:rPr>
        <w:t xml:space="preserve">
      обеспечить представителю страховщика возможность беспрепятственного осмотра и обследования поврежденного имущества, выяснения причин, размеров убытка и иных обстоятельств наступления страхового случая; </w:t>
      </w:r>
      <w:r>
        <w:br/>
      </w:r>
      <w:r>
        <w:rPr>
          <w:rFonts w:ascii="Times New Roman"/>
          <w:b w:val="false"/>
          <w:i w:val="false"/>
          <w:color w:val="000000"/>
          <w:sz w:val="28"/>
        </w:rPr>
        <w:t xml:space="preserve">
      сообщить всю необходимую страховщику информацию (если требуется - в письменном виде), а также предоставить ему имеющиеся документы, необходимые для выяснения обстоятельств наступления страхового случая и размера убытка; </w:t>
      </w:r>
      <w:r>
        <w:br/>
      </w:r>
      <w:r>
        <w:rPr>
          <w:rFonts w:ascii="Times New Roman"/>
          <w:b w:val="false"/>
          <w:i w:val="false"/>
          <w:color w:val="000000"/>
          <w:sz w:val="28"/>
        </w:rPr>
        <w:t xml:space="preserve">
      в кратчайшие возможные сроки сообщить страховщику об официальной претензии пострадавшего (гражданская ответственность), а также о всех его письменных претензиях, о начале действий компетентных органов по факту причинения вреда и нанесения ущерба (расследования, вызова в суд и т. п.); </w:t>
      </w:r>
      <w:r>
        <w:br/>
      </w:r>
      <w:r>
        <w:rPr>
          <w:rFonts w:ascii="Times New Roman"/>
          <w:b w:val="false"/>
          <w:i w:val="false"/>
          <w:color w:val="000000"/>
          <w:sz w:val="28"/>
        </w:rPr>
        <w:t xml:space="preserve">
      консультироваться со страховщиком по урегулированию вопросов определения размера убытков. </w:t>
      </w:r>
      <w:r>
        <w:br/>
      </w:r>
      <w:r>
        <w:rPr>
          <w:rFonts w:ascii="Times New Roman"/>
          <w:b w:val="false"/>
          <w:i w:val="false"/>
          <w:color w:val="000000"/>
          <w:sz w:val="28"/>
        </w:rPr>
        <w:t xml:space="preserve">
      Договором обязательного страхования могут быть предусмотрены и другие обязанности страхователя. </w:t>
      </w:r>
      <w:r>
        <w:br/>
      </w:r>
      <w:r>
        <w:rPr>
          <w:rFonts w:ascii="Times New Roman"/>
          <w:b w:val="false"/>
          <w:i w:val="false"/>
          <w:color w:val="000000"/>
          <w:sz w:val="28"/>
        </w:rPr>
        <w:t xml:space="preserve">
      32. Страхователь имеет право: </w:t>
      </w:r>
      <w:r>
        <w:br/>
      </w:r>
      <w:r>
        <w:rPr>
          <w:rFonts w:ascii="Times New Roman"/>
          <w:b w:val="false"/>
          <w:i w:val="false"/>
          <w:color w:val="000000"/>
          <w:sz w:val="28"/>
        </w:rPr>
        <w:t xml:space="preserve">
      при досрочном прекращении договора страхования в связи с прекращением права владения (пользования) средством транспорта или утратой средства транспорта, если выплаты страхового возмещения не производились, на возврат части страхового взноса пропорционально времени, оставшемуся до конца срока страхования с учетом расходов на ведение дела, которые могут составлять не более 25 процентов от размера страхового платежа; </w:t>
      </w:r>
      <w:r>
        <w:br/>
      </w:r>
      <w:r>
        <w:rPr>
          <w:rFonts w:ascii="Times New Roman"/>
          <w:b w:val="false"/>
          <w:i w:val="false"/>
          <w:color w:val="000000"/>
          <w:sz w:val="28"/>
        </w:rPr>
        <w:t xml:space="preserve">
      при замене страхователем транспортного средства на перерасчет страховой премии с применением скидок и надбавок, предусмотренных настоящим Положением. </w:t>
      </w:r>
      <w:r>
        <w:br/>
      </w:r>
      <w:r>
        <w:rPr>
          <w:rFonts w:ascii="Times New Roman"/>
          <w:b w:val="false"/>
          <w:i w:val="false"/>
          <w:color w:val="000000"/>
          <w:sz w:val="28"/>
        </w:rPr>
        <w:t xml:space="preserve">
      33. Страховщик обязан: </w:t>
      </w:r>
      <w:r>
        <w:br/>
      </w:r>
      <w:r>
        <w:rPr>
          <w:rFonts w:ascii="Times New Roman"/>
          <w:b w:val="false"/>
          <w:i w:val="false"/>
          <w:color w:val="000000"/>
          <w:sz w:val="28"/>
        </w:rPr>
        <w:t xml:space="preserve">
      по получении от страхователя заявления на обязательное страхование и подтверждение об оплате страхового взноса выдать страхователю страховой полис; </w:t>
      </w:r>
      <w:r>
        <w:br/>
      </w:r>
      <w:r>
        <w:rPr>
          <w:rFonts w:ascii="Times New Roman"/>
          <w:b w:val="false"/>
          <w:i w:val="false"/>
          <w:color w:val="000000"/>
          <w:sz w:val="28"/>
        </w:rPr>
        <w:t xml:space="preserve">
      в трехдневный срок после получения сообщения о страховом случае составить акт; </w:t>
      </w:r>
      <w:r>
        <w:br/>
      </w:r>
      <w:r>
        <w:rPr>
          <w:rFonts w:ascii="Times New Roman"/>
          <w:b w:val="false"/>
          <w:i w:val="false"/>
          <w:color w:val="000000"/>
          <w:sz w:val="28"/>
        </w:rPr>
        <w:t xml:space="preserve">
      для участия в составлении акта в необходимых случаях пригласить специалистов (экспертов) соответствующей компетентной организации для определения причины, степени повреждения, стоимости имущества; </w:t>
      </w:r>
      <w:r>
        <w:br/>
      </w:r>
      <w:r>
        <w:rPr>
          <w:rFonts w:ascii="Times New Roman"/>
          <w:b w:val="false"/>
          <w:i w:val="false"/>
          <w:color w:val="000000"/>
          <w:sz w:val="28"/>
        </w:rPr>
        <w:t xml:space="preserve">
      при наличии всех предусмотренных условиями страхования документов начать страховые выплаты не позднее 7 банковских дней после получения последнего документа, кроме случаев, когда споры, связанные со страховыми выплатами, рассматриваются в судебном порядке. </w:t>
      </w:r>
      <w:r>
        <w:br/>
      </w:r>
      <w:r>
        <w:rPr>
          <w:rFonts w:ascii="Times New Roman"/>
          <w:b w:val="false"/>
          <w:i w:val="false"/>
          <w:color w:val="000000"/>
          <w:sz w:val="28"/>
        </w:rPr>
        <w:t xml:space="preserve">
      Договором обязательного страхования могут быть предусмотрены и другие обязанности страховщика. </w:t>
      </w:r>
      <w:r>
        <w:br/>
      </w:r>
      <w:r>
        <w:rPr>
          <w:rFonts w:ascii="Times New Roman"/>
          <w:b w:val="false"/>
          <w:i w:val="false"/>
          <w:color w:val="000000"/>
          <w:sz w:val="28"/>
        </w:rPr>
        <w:t xml:space="preserve">
      34. Страховщик имеет право: </w:t>
      </w:r>
      <w:r>
        <w:br/>
      </w:r>
      <w:r>
        <w:rPr>
          <w:rFonts w:ascii="Times New Roman"/>
          <w:b w:val="false"/>
          <w:i w:val="false"/>
          <w:color w:val="000000"/>
          <w:sz w:val="28"/>
        </w:rPr>
        <w:t xml:space="preserve">
      участвовать в осмотре поврежденного имущества и подписывать акты осмотра; </w:t>
      </w:r>
      <w:r>
        <w:br/>
      </w:r>
      <w:r>
        <w:rPr>
          <w:rFonts w:ascii="Times New Roman"/>
          <w:b w:val="false"/>
          <w:i w:val="false"/>
          <w:color w:val="000000"/>
          <w:sz w:val="28"/>
        </w:rPr>
        <w:t xml:space="preserve">
      запрашивать у компетентных органов документы, связанные с фактом и степенью вины страхователя; </w:t>
      </w:r>
      <w:r>
        <w:br/>
      </w:r>
      <w:r>
        <w:rPr>
          <w:rFonts w:ascii="Times New Roman"/>
          <w:b w:val="false"/>
          <w:i w:val="false"/>
          <w:color w:val="000000"/>
          <w:sz w:val="28"/>
        </w:rPr>
        <w:t xml:space="preserve">
      вести дело в суде от имени и по поручению страхователя; </w:t>
      </w:r>
      <w:r>
        <w:br/>
      </w:r>
      <w:r>
        <w:rPr>
          <w:rFonts w:ascii="Times New Roman"/>
          <w:b w:val="false"/>
          <w:i w:val="false"/>
          <w:color w:val="000000"/>
          <w:sz w:val="28"/>
        </w:rPr>
        <w:t xml:space="preserve">
      отказать в выплате страхового возмещения, если из-за несоблюдения страхователем указанных в пункте 32 требований станет невозможным установление обстоятельств, необходимых для принятия решения о выплате компенсации, либо произойдет существенное увеличение размера убытка. </w:t>
      </w:r>
    </w:p>
    <w:p>
      <w:pPr>
        <w:spacing w:after="0"/>
        <w:ind w:left="0"/>
        <w:jc w:val="both"/>
      </w:pPr>
      <w:r>
        <w:rPr>
          <w:rFonts w:ascii="Times New Roman"/>
          <w:b w:val="false"/>
          <w:i w:val="false"/>
          <w:color w:val="000000"/>
          <w:sz w:val="28"/>
        </w:rPr>
        <w:t xml:space="preserve">                        V. Разрешение споров </w:t>
      </w:r>
    </w:p>
    <w:p>
      <w:pPr>
        <w:spacing w:after="0"/>
        <w:ind w:left="0"/>
        <w:jc w:val="both"/>
      </w:pPr>
      <w:r>
        <w:rPr>
          <w:rFonts w:ascii="Times New Roman"/>
          <w:b w:val="false"/>
          <w:i w:val="false"/>
          <w:color w:val="000000"/>
          <w:sz w:val="28"/>
        </w:rPr>
        <w:t xml:space="preserve">      35. Все споры по договору страхования рассматриваются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000000"/>
          <w:sz w:val="28"/>
        </w:rPr>
        <w:t xml:space="preserve">                          ЗАЯВЛЕНИЕ-АНКЕТА </w:t>
      </w:r>
    </w:p>
    <w:p>
      <w:pPr>
        <w:spacing w:after="0"/>
        <w:ind w:left="0"/>
        <w:jc w:val="both"/>
      </w:pPr>
      <w:r>
        <w:rPr>
          <w:rFonts w:ascii="Times New Roman"/>
          <w:b w:val="false"/>
          <w:i w:val="false"/>
          <w:color w:val="000000"/>
          <w:sz w:val="28"/>
        </w:rPr>
        <w:t xml:space="preserve">                 от "____"_______________199____г. </w:t>
      </w:r>
    </w:p>
    <w:p>
      <w:pPr>
        <w:spacing w:after="0"/>
        <w:ind w:left="0"/>
        <w:jc w:val="both"/>
      </w:pPr>
      <w:r>
        <w:rPr>
          <w:rFonts w:ascii="Times New Roman"/>
          <w:b w:val="false"/>
          <w:i w:val="false"/>
          <w:color w:val="000000"/>
          <w:sz w:val="28"/>
        </w:rPr>
        <w:t xml:space="preserve">         по страхованию гражданско-правовой ответственности </w:t>
      </w:r>
      <w:r>
        <w:br/>
      </w:r>
      <w:r>
        <w:rPr>
          <w:rFonts w:ascii="Times New Roman"/>
          <w:b w:val="false"/>
          <w:i w:val="false"/>
          <w:color w:val="000000"/>
          <w:sz w:val="28"/>
        </w:rPr>
        <w:t xml:space="preserve">
               владельца автотранспортного средства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Наименование (Ф.И.0.) страхователя ______________________________ </w:t>
            </w:r>
          </w:p>
          <w:p>
            <w:pPr>
              <w:spacing w:after="20"/>
              <w:ind w:left="20"/>
              <w:jc w:val="both"/>
            </w:pPr>
            <w:r>
              <w:rPr>
                <w:rFonts w:ascii="Times New Roman"/>
                <w:b w:val="false"/>
                <w:i w:val="false"/>
                <w:color w:val="000000"/>
                <w:sz w:val="20"/>
              </w:rPr>
              <w:t xml:space="preserve">____________________________________________________________________ </w:t>
            </w:r>
          </w:p>
        </w:tc>
      </w:tr>
    </w:tbl>
    <w:p>
      <w:pPr>
        <w:spacing w:after="0"/>
        <w:ind w:left="0"/>
        <w:jc w:val="both"/>
      </w:pPr>
      <w:r>
        <w:rPr>
          <w:rFonts w:ascii="Times New Roman"/>
          <w:b w:val="false"/>
          <w:i w:val="false"/>
          <w:color w:val="000000"/>
          <w:sz w:val="28"/>
        </w:rPr>
        <w:t xml:space="preserve">2. Юридический адрес (место жительства) 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тел.___________________________ </w:t>
      </w:r>
    </w:p>
    <w:p>
      <w:pPr>
        <w:spacing w:after="0"/>
        <w:ind w:left="0"/>
        <w:jc w:val="both"/>
      </w:pPr>
      <w:r>
        <w:rPr>
          <w:rFonts w:ascii="Times New Roman"/>
          <w:b w:val="false"/>
          <w:i w:val="false"/>
          <w:color w:val="000000"/>
          <w:sz w:val="28"/>
        </w:rPr>
        <w:t xml:space="preserve">РНН _________________, банковские реквизиты_________________________ </w:t>
      </w:r>
    </w:p>
    <w:p>
      <w:pPr>
        <w:spacing w:after="0"/>
        <w:ind w:left="0"/>
        <w:jc w:val="both"/>
      </w:pPr>
      <w:r>
        <w:rPr>
          <w:rFonts w:ascii="Times New Roman"/>
          <w:b w:val="false"/>
          <w:i w:val="false"/>
          <w:color w:val="000000"/>
          <w:sz w:val="28"/>
        </w:rPr>
        <w:t xml:space="preserve">3. Сведения о средстве автотранспорта (для физических лиц): </w:t>
      </w:r>
    </w:p>
    <w:p>
      <w:pPr>
        <w:spacing w:after="0"/>
        <w:ind w:left="0"/>
        <w:jc w:val="both"/>
      </w:pPr>
      <w:r>
        <w:rPr>
          <w:rFonts w:ascii="Times New Roman"/>
          <w:b w:val="false"/>
          <w:i w:val="false"/>
          <w:color w:val="000000"/>
          <w:sz w:val="28"/>
        </w:rPr>
        <w:t xml:space="preserve">марка - ___________________           модель - _____________________ </w:t>
      </w:r>
    </w:p>
    <w:p>
      <w:pPr>
        <w:spacing w:after="0"/>
        <w:ind w:left="0"/>
        <w:jc w:val="both"/>
      </w:pPr>
      <w:r>
        <w:rPr>
          <w:rFonts w:ascii="Times New Roman"/>
          <w:b w:val="false"/>
          <w:i w:val="false"/>
          <w:color w:val="000000"/>
          <w:sz w:val="28"/>
        </w:rPr>
        <w:t xml:space="preserve">год выпуска - __________________ </w:t>
      </w:r>
    </w:p>
    <w:p>
      <w:pPr>
        <w:spacing w:after="0"/>
        <w:ind w:left="0"/>
        <w:jc w:val="both"/>
      </w:pPr>
      <w:r>
        <w:rPr>
          <w:rFonts w:ascii="Times New Roman"/>
          <w:b w:val="false"/>
          <w:i w:val="false"/>
          <w:color w:val="000000"/>
          <w:sz w:val="28"/>
        </w:rPr>
        <w:t xml:space="preserve">номера: двигателя - ______________    шасси - ______________________ </w:t>
      </w:r>
    </w:p>
    <w:p>
      <w:pPr>
        <w:spacing w:after="0"/>
        <w:ind w:left="0"/>
        <w:jc w:val="both"/>
      </w:pPr>
      <w:r>
        <w:rPr>
          <w:rFonts w:ascii="Times New Roman"/>
          <w:b w:val="false"/>
          <w:i w:val="false"/>
          <w:color w:val="000000"/>
          <w:sz w:val="28"/>
        </w:rPr>
        <w:t xml:space="preserve">        кузова - _________________    госномер - ___________________ </w:t>
      </w:r>
    </w:p>
    <w:p>
      <w:pPr>
        <w:spacing w:after="0"/>
        <w:ind w:left="0"/>
        <w:jc w:val="both"/>
      </w:pPr>
      <w:r>
        <w:rPr>
          <w:rFonts w:ascii="Times New Roman"/>
          <w:b w:val="false"/>
          <w:i w:val="false"/>
          <w:color w:val="000000"/>
          <w:sz w:val="28"/>
        </w:rPr>
        <w:t xml:space="preserve">объем двигателя - ________________    иные сведения - ______________ </w:t>
      </w:r>
    </w:p>
    <w:p>
      <w:pPr>
        <w:spacing w:after="0"/>
        <w:ind w:left="0"/>
        <w:jc w:val="both"/>
      </w:pPr>
      <w:r>
        <w:rPr>
          <w:rFonts w:ascii="Times New Roman"/>
          <w:b w:val="false"/>
          <w:i w:val="false"/>
          <w:color w:val="000000"/>
          <w:sz w:val="28"/>
        </w:rPr>
        <w:t xml:space="preserve">4. Сведения о средствах автотранспорта (для юридических лиц):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Тип транспортных средств      ! Количество ! Государственный </w:t>
      </w:r>
    </w:p>
    <w:p>
      <w:pPr>
        <w:spacing w:after="0"/>
        <w:ind w:left="0"/>
        <w:jc w:val="both"/>
      </w:pPr>
      <w:r>
        <w:rPr>
          <w:rFonts w:ascii="Times New Roman"/>
          <w:b w:val="false"/>
          <w:i w:val="false"/>
          <w:color w:val="000000"/>
          <w:sz w:val="28"/>
        </w:rPr>
        <w:t xml:space="preserve">                                    !            !     номер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легковые автомобили, микроавтобусы: </w:t>
      </w:r>
    </w:p>
    <w:p>
      <w:pPr>
        <w:spacing w:after="0"/>
        <w:ind w:left="0"/>
        <w:jc w:val="both"/>
      </w:pPr>
      <w:r>
        <w:rPr>
          <w:rFonts w:ascii="Times New Roman"/>
          <w:b w:val="false"/>
          <w:i w:val="false"/>
          <w:color w:val="000000"/>
          <w:sz w:val="28"/>
        </w:rPr>
        <w:t xml:space="preserve">до 1200 куб. см </w:t>
      </w:r>
    </w:p>
    <w:p>
      <w:pPr>
        <w:spacing w:after="0"/>
        <w:ind w:left="0"/>
        <w:jc w:val="both"/>
      </w:pPr>
      <w:r>
        <w:rPr>
          <w:rFonts w:ascii="Times New Roman"/>
          <w:b w:val="false"/>
          <w:i w:val="false"/>
          <w:color w:val="000000"/>
          <w:sz w:val="28"/>
        </w:rPr>
        <w:t xml:space="preserve">от 1200 до 1600 куб см включительно </w:t>
      </w:r>
    </w:p>
    <w:p>
      <w:pPr>
        <w:spacing w:after="0"/>
        <w:ind w:left="0"/>
        <w:jc w:val="both"/>
      </w:pPr>
      <w:r>
        <w:rPr>
          <w:rFonts w:ascii="Times New Roman"/>
          <w:b w:val="false"/>
          <w:i w:val="false"/>
          <w:color w:val="000000"/>
          <w:sz w:val="28"/>
        </w:rPr>
        <w:t xml:space="preserve">свыше 1600 до 2000 куб. см </w:t>
      </w:r>
    </w:p>
    <w:p>
      <w:pPr>
        <w:spacing w:after="0"/>
        <w:ind w:left="0"/>
        <w:jc w:val="both"/>
      </w:pPr>
      <w:r>
        <w:rPr>
          <w:rFonts w:ascii="Times New Roman"/>
          <w:b w:val="false"/>
          <w:i w:val="false"/>
          <w:color w:val="000000"/>
          <w:sz w:val="28"/>
        </w:rPr>
        <w:t xml:space="preserve">от 2000 до 2500 куб. см включительно </w:t>
      </w:r>
    </w:p>
    <w:p>
      <w:pPr>
        <w:spacing w:after="0"/>
        <w:ind w:left="0"/>
        <w:jc w:val="both"/>
      </w:pPr>
      <w:r>
        <w:rPr>
          <w:rFonts w:ascii="Times New Roman"/>
          <w:b w:val="false"/>
          <w:i w:val="false"/>
          <w:color w:val="000000"/>
          <w:sz w:val="28"/>
        </w:rPr>
        <w:t xml:space="preserve">свыше 2500 куб. см </w:t>
      </w:r>
    </w:p>
    <w:p>
      <w:pPr>
        <w:spacing w:after="0"/>
        <w:ind w:left="0"/>
        <w:jc w:val="both"/>
      </w:pPr>
      <w:r>
        <w:rPr>
          <w:rFonts w:ascii="Times New Roman"/>
          <w:b w:val="false"/>
          <w:i w:val="false"/>
          <w:color w:val="000000"/>
          <w:sz w:val="28"/>
        </w:rPr>
        <w:t xml:space="preserve">прицепы </w:t>
      </w:r>
    </w:p>
    <w:p>
      <w:pPr>
        <w:spacing w:after="0"/>
        <w:ind w:left="0"/>
        <w:jc w:val="both"/>
      </w:pPr>
      <w:r>
        <w:rPr>
          <w:rFonts w:ascii="Times New Roman"/>
          <w:b w:val="false"/>
          <w:i w:val="false"/>
          <w:color w:val="000000"/>
          <w:sz w:val="28"/>
        </w:rPr>
        <w:t xml:space="preserve">автобусы, </w:t>
      </w:r>
    </w:p>
    <w:p>
      <w:pPr>
        <w:spacing w:after="0"/>
        <w:ind w:left="0"/>
        <w:jc w:val="both"/>
      </w:pPr>
      <w:r>
        <w:rPr>
          <w:rFonts w:ascii="Times New Roman"/>
          <w:b w:val="false"/>
          <w:i w:val="false"/>
          <w:color w:val="000000"/>
          <w:sz w:val="28"/>
        </w:rPr>
        <w:t xml:space="preserve">до 20 человек включительно </w:t>
      </w:r>
    </w:p>
    <w:p>
      <w:pPr>
        <w:spacing w:after="0"/>
        <w:ind w:left="0"/>
        <w:jc w:val="both"/>
      </w:pPr>
      <w:r>
        <w:rPr>
          <w:rFonts w:ascii="Times New Roman"/>
          <w:b w:val="false"/>
          <w:i w:val="false"/>
          <w:color w:val="000000"/>
          <w:sz w:val="28"/>
        </w:rPr>
        <w:t xml:space="preserve">свыше 20 человек </w:t>
      </w:r>
    </w:p>
    <w:p>
      <w:pPr>
        <w:spacing w:after="0"/>
        <w:ind w:left="0"/>
        <w:jc w:val="both"/>
      </w:pPr>
      <w:r>
        <w:rPr>
          <w:rFonts w:ascii="Times New Roman"/>
          <w:b w:val="false"/>
          <w:i w:val="false"/>
          <w:color w:val="000000"/>
          <w:sz w:val="28"/>
        </w:rPr>
        <w:t xml:space="preserve">троллейбусы, трамваи </w:t>
      </w:r>
    </w:p>
    <w:p>
      <w:pPr>
        <w:spacing w:after="0"/>
        <w:ind w:left="0"/>
        <w:jc w:val="both"/>
      </w:pPr>
      <w:r>
        <w:rPr>
          <w:rFonts w:ascii="Times New Roman"/>
          <w:b w:val="false"/>
          <w:i w:val="false"/>
          <w:color w:val="000000"/>
          <w:sz w:val="28"/>
        </w:rPr>
        <w:t xml:space="preserve">грузовые автомобили: </w:t>
      </w:r>
    </w:p>
    <w:p>
      <w:pPr>
        <w:spacing w:after="0"/>
        <w:ind w:left="0"/>
        <w:jc w:val="both"/>
      </w:pPr>
      <w:r>
        <w:rPr>
          <w:rFonts w:ascii="Times New Roman"/>
          <w:b w:val="false"/>
          <w:i w:val="false"/>
          <w:color w:val="000000"/>
          <w:sz w:val="28"/>
        </w:rPr>
        <w:t xml:space="preserve">до 2 тонн включительно </w:t>
      </w:r>
    </w:p>
    <w:p>
      <w:pPr>
        <w:spacing w:after="0"/>
        <w:ind w:left="0"/>
        <w:jc w:val="both"/>
      </w:pPr>
      <w:r>
        <w:rPr>
          <w:rFonts w:ascii="Times New Roman"/>
          <w:b w:val="false"/>
          <w:i w:val="false"/>
          <w:color w:val="000000"/>
          <w:sz w:val="28"/>
        </w:rPr>
        <w:t xml:space="preserve">свыше 2 тонн </w:t>
      </w:r>
    </w:p>
    <w:p>
      <w:pPr>
        <w:spacing w:after="0"/>
        <w:ind w:left="0"/>
        <w:jc w:val="both"/>
      </w:pPr>
      <w:r>
        <w:rPr>
          <w:rFonts w:ascii="Times New Roman"/>
          <w:b w:val="false"/>
          <w:i w:val="false"/>
          <w:color w:val="000000"/>
          <w:sz w:val="28"/>
        </w:rPr>
        <w:t xml:space="preserve">прицепы </w:t>
      </w:r>
    </w:p>
    <w:p>
      <w:pPr>
        <w:spacing w:after="0"/>
        <w:ind w:left="0"/>
        <w:jc w:val="both"/>
      </w:pPr>
      <w:r>
        <w:rPr>
          <w:rFonts w:ascii="Times New Roman"/>
          <w:b w:val="false"/>
          <w:i w:val="false"/>
          <w:color w:val="000000"/>
          <w:sz w:val="28"/>
        </w:rPr>
        <w:t xml:space="preserve">специальный автотранспорт </w:t>
      </w:r>
    </w:p>
    <w:p>
      <w:pPr>
        <w:spacing w:after="0"/>
        <w:ind w:left="0"/>
        <w:jc w:val="both"/>
      </w:pPr>
      <w:r>
        <w:rPr>
          <w:rFonts w:ascii="Times New Roman"/>
          <w:b w:val="false"/>
          <w:i w:val="false"/>
          <w:color w:val="000000"/>
          <w:sz w:val="28"/>
        </w:rPr>
        <w:t xml:space="preserve">мототранспорт </w:t>
      </w:r>
    </w:p>
    <w:p>
      <w:pPr>
        <w:spacing w:after="0"/>
        <w:ind w:left="0"/>
        <w:jc w:val="both"/>
      </w:pPr>
      <w:r>
        <w:rPr>
          <w:rFonts w:ascii="Times New Roman"/>
          <w:b w:val="false"/>
          <w:i w:val="false"/>
          <w:color w:val="000000"/>
          <w:sz w:val="28"/>
        </w:rPr>
        <w:t xml:space="preserve">5. Информация о предыдущем договоре страхования ответственности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(наименование страховщика, количество случаев и сумма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выплат возмещения) </w:t>
      </w:r>
    </w:p>
    <w:p>
      <w:pPr>
        <w:spacing w:after="0"/>
        <w:ind w:left="0"/>
        <w:jc w:val="both"/>
      </w:pPr>
      <w:r>
        <w:rPr>
          <w:rFonts w:ascii="Times New Roman"/>
          <w:b w:val="false"/>
          <w:i w:val="false"/>
          <w:color w:val="000000"/>
          <w:sz w:val="28"/>
        </w:rPr>
        <w:t xml:space="preserve">6. Другая необходимая информация 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Страхователь обязуется вносить соответствующие коррективы в </w:t>
      </w:r>
    </w:p>
    <w:p>
      <w:pPr>
        <w:spacing w:after="0"/>
        <w:ind w:left="0"/>
        <w:jc w:val="both"/>
      </w:pPr>
      <w:r>
        <w:rPr>
          <w:rFonts w:ascii="Times New Roman"/>
          <w:b w:val="false"/>
          <w:i w:val="false"/>
          <w:color w:val="000000"/>
          <w:sz w:val="28"/>
        </w:rPr>
        <w:t xml:space="preserve">случае изменений состава и количества автотранспортных средств. </w:t>
      </w:r>
    </w:p>
    <w:p>
      <w:pPr>
        <w:spacing w:after="0"/>
        <w:ind w:left="0"/>
        <w:jc w:val="both"/>
      </w:pPr>
      <w:r>
        <w:rPr>
          <w:rFonts w:ascii="Times New Roman"/>
          <w:b w:val="false"/>
          <w:i w:val="false"/>
          <w:color w:val="000000"/>
          <w:sz w:val="28"/>
        </w:rPr>
        <w:t xml:space="preserve">     Заявление-анкета является составной и неотъемлемой частью </w:t>
      </w:r>
    </w:p>
    <w:p>
      <w:pPr>
        <w:spacing w:after="0"/>
        <w:ind w:left="0"/>
        <w:jc w:val="both"/>
      </w:pPr>
      <w:r>
        <w:rPr>
          <w:rFonts w:ascii="Times New Roman"/>
          <w:b w:val="false"/>
          <w:i w:val="false"/>
          <w:color w:val="000000"/>
          <w:sz w:val="28"/>
        </w:rPr>
        <w:t xml:space="preserve">страхового полиса. </w:t>
      </w:r>
    </w:p>
    <w:p>
      <w:pPr>
        <w:spacing w:after="0"/>
        <w:ind w:left="0"/>
        <w:jc w:val="both"/>
      </w:pPr>
      <w:r>
        <w:rPr>
          <w:rFonts w:ascii="Times New Roman"/>
          <w:b w:val="false"/>
          <w:i w:val="false"/>
          <w:color w:val="000000"/>
          <w:sz w:val="28"/>
        </w:rPr>
        <w:t xml:space="preserve">     Страхователь (или его представитель): 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"____"_________________199____г. </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xml:space="preserve">                    С Т Р А X О В О Й  П О Л И С </w:t>
      </w:r>
    </w:p>
    <w:p>
      <w:pPr>
        <w:spacing w:after="0"/>
        <w:ind w:left="0"/>
        <w:jc w:val="both"/>
      </w:pPr>
      <w:r>
        <w:rPr>
          <w:rFonts w:ascii="Times New Roman"/>
          <w:b w:val="false"/>
          <w:i w:val="false"/>
          <w:color w:val="000000"/>
          <w:sz w:val="28"/>
        </w:rPr>
        <w:t xml:space="preserve">                              N______ </w:t>
      </w:r>
    </w:p>
    <w:p>
      <w:pPr>
        <w:spacing w:after="0"/>
        <w:ind w:left="0"/>
        <w:jc w:val="both"/>
      </w:pPr>
      <w:r>
        <w:rPr>
          <w:rFonts w:ascii="Times New Roman"/>
          <w:b w:val="false"/>
          <w:i w:val="false"/>
          <w:color w:val="000000"/>
          <w:sz w:val="28"/>
        </w:rPr>
        <w:t xml:space="preserve">_____________________________________________ (далее - страхователь) </w:t>
      </w:r>
    </w:p>
    <w:p>
      <w:pPr>
        <w:spacing w:after="0"/>
        <w:ind w:left="0"/>
        <w:jc w:val="both"/>
      </w:pPr>
      <w:r>
        <w:rPr>
          <w:rFonts w:ascii="Times New Roman"/>
          <w:b w:val="false"/>
          <w:i w:val="false"/>
          <w:color w:val="000000"/>
          <w:sz w:val="28"/>
        </w:rPr>
        <w:t xml:space="preserve">  ф.и.о. гражданина, наименование организации </w:t>
      </w:r>
    </w:p>
    <w:p>
      <w:pPr>
        <w:spacing w:after="0"/>
        <w:ind w:left="0"/>
        <w:jc w:val="both"/>
      </w:pPr>
      <w:r>
        <w:rPr>
          <w:rFonts w:ascii="Times New Roman"/>
          <w:b w:val="false"/>
          <w:i w:val="false"/>
          <w:color w:val="000000"/>
          <w:sz w:val="28"/>
        </w:rPr>
        <w:t xml:space="preserve">и страховая организация " ______ " (далее - страховщик) в </w:t>
      </w:r>
    </w:p>
    <w:p>
      <w:pPr>
        <w:spacing w:after="0"/>
        <w:ind w:left="0"/>
        <w:jc w:val="both"/>
      </w:pPr>
      <w:r>
        <w:rPr>
          <w:rFonts w:ascii="Times New Roman"/>
          <w:b w:val="false"/>
          <w:i w:val="false"/>
          <w:color w:val="000000"/>
          <w:sz w:val="28"/>
        </w:rPr>
        <w:t xml:space="preserve">соответствии с Указом Президента Республики Казахстан, имеющим силу </w:t>
      </w:r>
    </w:p>
    <w:p>
      <w:pPr>
        <w:spacing w:after="0"/>
        <w:ind w:left="0"/>
        <w:jc w:val="both"/>
      </w:pPr>
      <w:r>
        <w:rPr>
          <w:rFonts w:ascii="Times New Roman"/>
          <w:b w:val="false"/>
          <w:i w:val="false"/>
          <w:color w:val="000000"/>
          <w:sz w:val="28"/>
        </w:rPr>
        <w:t xml:space="preserve">Закона, "О страховании" и Положением об обязательном страховании </w:t>
      </w:r>
    </w:p>
    <w:p>
      <w:pPr>
        <w:spacing w:after="0"/>
        <w:ind w:left="0"/>
        <w:jc w:val="both"/>
      </w:pPr>
      <w:r>
        <w:rPr>
          <w:rFonts w:ascii="Times New Roman"/>
          <w:b w:val="false"/>
          <w:i w:val="false"/>
          <w:color w:val="000000"/>
          <w:sz w:val="28"/>
        </w:rPr>
        <w:t xml:space="preserve">гражданско-правовой ответственности владельцев автотранспортных </w:t>
      </w:r>
    </w:p>
    <w:p>
      <w:pPr>
        <w:spacing w:after="0"/>
        <w:ind w:left="0"/>
        <w:jc w:val="both"/>
      </w:pPr>
      <w:r>
        <w:rPr>
          <w:rFonts w:ascii="Times New Roman"/>
          <w:b w:val="false"/>
          <w:i w:val="false"/>
          <w:color w:val="000000"/>
          <w:sz w:val="28"/>
        </w:rPr>
        <w:t xml:space="preserve">средств заключили договор страхования гражданско-правовой </w:t>
      </w:r>
    </w:p>
    <w:p>
      <w:pPr>
        <w:spacing w:after="0"/>
        <w:ind w:left="0"/>
        <w:jc w:val="both"/>
      </w:pPr>
      <w:r>
        <w:rPr>
          <w:rFonts w:ascii="Times New Roman"/>
          <w:b w:val="false"/>
          <w:i w:val="false"/>
          <w:color w:val="000000"/>
          <w:sz w:val="28"/>
        </w:rPr>
        <w:t xml:space="preserve">ответственности владельцев автотранспорта. </w:t>
      </w:r>
    </w:p>
    <w:p>
      <w:pPr>
        <w:spacing w:after="0"/>
        <w:ind w:left="0"/>
        <w:jc w:val="both"/>
      </w:pPr>
      <w:r>
        <w:rPr>
          <w:rFonts w:ascii="Times New Roman"/>
          <w:b w:val="false"/>
          <w:i w:val="false"/>
          <w:color w:val="000000"/>
          <w:sz w:val="28"/>
        </w:rPr>
        <w:t xml:space="preserve">     Исчислено платежей ____________  _____________________ тенге </w:t>
      </w:r>
    </w:p>
    <w:p>
      <w:pPr>
        <w:spacing w:after="0"/>
        <w:ind w:left="0"/>
        <w:jc w:val="both"/>
      </w:pPr>
      <w:r>
        <w:rPr>
          <w:rFonts w:ascii="Times New Roman"/>
          <w:b w:val="false"/>
          <w:i w:val="false"/>
          <w:color w:val="000000"/>
          <w:sz w:val="28"/>
        </w:rPr>
        <w:t xml:space="preserve">                          цифрами            прописью </w:t>
      </w:r>
    </w:p>
    <w:p>
      <w:pPr>
        <w:spacing w:after="0"/>
        <w:ind w:left="0"/>
        <w:jc w:val="both"/>
      </w:pPr>
      <w:r>
        <w:rPr>
          <w:rFonts w:ascii="Times New Roman"/>
          <w:b w:val="false"/>
          <w:i w:val="false"/>
          <w:color w:val="000000"/>
          <w:sz w:val="28"/>
        </w:rPr>
        <w:t xml:space="preserve">Скидка_____________% сумма______________________тенге </w:t>
      </w:r>
    </w:p>
    <w:p>
      <w:pPr>
        <w:spacing w:after="0"/>
        <w:ind w:left="0"/>
        <w:jc w:val="both"/>
      </w:pPr>
      <w:r>
        <w:rPr>
          <w:rFonts w:ascii="Times New Roman"/>
          <w:b w:val="false"/>
          <w:i w:val="false"/>
          <w:color w:val="000000"/>
          <w:sz w:val="28"/>
        </w:rPr>
        <w:t xml:space="preserve">     Итого к уплате _______________  _______________________________ </w:t>
      </w:r>
    </w:p>
    <w:p>
      <w:pPr>
        <w:spacing w:after="0"/>
        <w:ind w:left="0"/>
        <w:jc w:val="both"/>
      </w:pPr>
      <w:r>
        <w:rPr>
          <w:rFonts w:ascii="Times New Roman"/>
          <w:b w:val="false"/>
          <w:i w:val="false"/>
          <w:color w:val="000000"/>
          <w:sz w:val="28"/>
        </w:rPr>
        <w:t xml:space="preserve">                        цифрами                 прописью </w:t>
      </w:r>
    </w:p>
    <w:p>
      <w:pPr>
        <w:spacing w:after="0"/>
        <w:ind w:left="0"/>
        <w:jc w:val="both"/>
      </w:pPr>
      <w:r>
        <w:rPr>
          <w:rFonts w:ascii="Times New Roman"/>
          <w:b w:val="false"/>
          <w:i w:val="false"/>
          <w:color w:val="000000"/>
          <w:sz w:val="28"/>
        </w:rPr>
        <w:t xml:space="preserve">     Страховой платеж уплачен наличными деньгами </w:t>
      </w:r>
    </w:p>
    <w:p>
      <w:pPr>
        <w:spacing w:after="0"/>
        <w:ind w:left="0"/>
        <w:jc w:val="both"/>
      </w:pPr>
      <w:r>
        <w:rPr>
          <w:rFonts w:ascii="Times New Roman"/>
          <w:b w:val="false"/>
          <w:i w:val="false"/>
          <w:color w:val="000000"/>
          <w:sz w:val="28"/>
        </w:rPr>
        <w:t xml:space="preserve">     "____"__________________199___г.__________________тг. </w:t>
      </w:r>
    </w:p>
    <w:p>
      <w:pPr>
        <w:spacing w:after="0"/>
        <w:ind w:left="0"/>
        <w:jc w:val="both"/>
      </w:pPr>
      <w:r>
        <w:rPr>
          <w:rFonts w:ascii="Times New Roman"/>
          <w:b w:val="false"/>
          <w:i w:val="false"/>
          <w:color w:val="000000"/>
          <w:sz w:val="28"/>
        </w:rPr>
        <w:t xml:space="preserve">     "____"__________________199___г.__________________тг. </w:t>
      </w:r>
    </w:p>
    <w:p>
      <w:pPr>
        <w:spacing w:after="0"/>
        <w:ind w:left="0"/>
        <w:jc w:val="both"/>
      </w:pPr>
      <w:r>
        <w:rPr>
          <w:rFonts w:ascii="Times New Roman"/>
          <w:b w:val="false"/>
          <w:i w:val="false"/>
          <w:color w:val="000000"/>
          <w:sz w:val="28"/>
        </w:rPr>
        <w:t xml:space="preserve">или перечислен путем безналичного расчета __________________________ </w:t>
      </w:r>
    </w:p>
    <w:p>
      <w:pPr>
        <w:spacing w:after="0"/>
        <w:ind w:left="0"/>
        <w:jc w:val="both"/>
      </w:pPr>
      <w:r>
        <w:rPr>
          <w:rFonts w:ascii="Times New Roman"/>
          <w:b w:val="false"/>
          <w:i w:val="false"/>
          <w:color w:val="000000"/>
          <w:sz w:val="28"/>
        </w:rPr>
        <w:t xml:space="preserve">                                              дата, N платежного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поручения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Договор страхования действует с "_____"_____________________________ </w:t>
      </w:r>
    </w:p>
    <w:p>
      <w:pPr>
        <w:spacing w:after="0"/>
        <w:ind w:left="0"/>
        <w:jc w:val="both"/>
      </w:pPr>
      <w:r>
        <w:rPr>
          <w:rFonts w:ascii="Times New Roman"/>
          <w:b w:val="false"/>
          <w:i w:val="false"/>
          <w:color w:val="000000"/>
          <w:sz w:val="28"/>
        </w:rPr>
        <w:t xml:space="preserve">19___г. по "_____"____________________19____г. </w:t>
      </w:r>
    </w:p>
    <w:p>
      <w:pPr>
        <w:spacing w:after="0"/>
        <w:ind w:left="0"/>
        <w:jc w:val="both"/>
      </w:pPr>
      <w:r>
        <w:rPr>
          <w:rFonts w:ascii="Times New Roman"/>
          <w:b w:val="false"/>
          <w:i w:val="false"/>
          <w:color w:val="000000"/>
          <w:sz w:val="28"/>
        </w:rPr>
        <w:t xml:space="preserve">Особые условия: ____________________________________________________ </w:t>
      </w:r>
    </w:p>
    <w:p>
      <w:pPr>
        <w:spacing w:after="0"/>
        <w:ind w:left="0"/>
        <w:jc w:val="both"/>
      </w:pPr>
      <w:r>
        <w:rPr>
          <w:rFonts w:ascii="Times New Roman"/>
          <w:b w:val="false"/>
          <w:i w:val="false"/>
          <w:color w:val="000000"/>
          <w:sz w:val="28"/>
        </w:rPr>
        <w:t xml:space="preserve">     С условиями страхования ознакомлен, достоверность сообщенных </w:t>
      </w:r>
    </w:p>
    <w:p>
      <w:pPr>
        <w:spacing w:after="0"/>
        <w:ind w:left="0"/>
        <w:jc w:val="both"/>
      </w:pPr>
      <w:r>
        <w:rPr>
          <w:rFonts w:ascii="Times New Roman"/>
          <w:b w:val="false"/>
          <w:i w:val="false"/>
          <w:color w:val="000000"/>
          <w:sz w:val="28"/>
        </w:rPr>
        <w:t xml:space="preserve">мною сведений подтверждаю, полис получил. </w:t>
      </w:r>
    </w:p>
    <w:p>
      <w:pPr>
        <w:spacing w:after="0"/>
        <w:ind w:left="0"/>
        <w:jc w:val="both"/>
      </w:pPr>
      <w:r>
        <w:rPr>
          <w:rFonts w:ascii="Times New Roman"/>
          <w:b w:val="false"/>
          <w:i w:val="false"/>
          <w:color w:val="000000"/>
          <w:sz w:val="28"/>
        </w:rPr>
        <w:t xml:space="preserve">     Страхователь (или его представитель) __________________________ </w:t>
      </w:r>
    </w:p>
    <w:p>
      <w:pPr>
        <w:spacing w:after="0"/>
        <w:ind w:left="0"/>
        <w:jc w:val="both"/>
      </w:pP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Полис выдан: "____"__________________19____г. </w:t>
      </w:r>
    </w:p>
    <w:p>
      <w:pPr>
        <w:spacing w:after="0"/>
        <w:ind w:left="0"/>
        <w:jc w:val="both"/>
      </w:pPr>
      <w:r>
        <w:rPr>
          <w:rFonts w:ascii="Times New Roman"/>
          <w:b w:val="false"/>
          <w:i w:val="false"/>
          <w:color w:val="000000"/>
          <w:sz w:val="28"/>
        </w:rPr>
        <w:t xml:space="preserve">     М.П.        Страховщик _________________ _____________________ </w:t>
      </w:r>
    </w:p>
    <w:p>
      <w:pPr>
        <w:spacing w:after="0"/>
        <w:ind w:left="0"/>
        <w:jc w:val="both"/>
      </w:pP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ПРИЛОЖЕНИЕ 3 </w:t>
      </w:r>
    </w:p>
    <w:p>
      <w:pPr>
        <w:spacing w:after="0"/>
        <w:ind w:left="0"/>
        <w:jc w:val="both"/>
      </w:pPr>
      <w:r>
        <w:rPr>
          <w:rFonts w:ascii="Times New Roman"/>
          <w:b w:val="false"/>
          <w:i w:val="false"/>
          <w:color w:val="000000"/>
          <w:sz w:val="28"/>
        </w:rPr>
        <w:t xml:space="preserve">                            Р А 3 М Е Р </w:t>
      </w:r>
    </w:p>
    <w:p>
      <w:pPr>
        <w:spacing w:after="0"/>
        <w:ind w:left="0"/>
        <w:jc w:val="both"/>
      </w:pPr>
      <w:r>
        <w:rPr>
          <w:rFonts w:ascii="Times New Roman"/>
          <w:b w:val="false"/>
          <w:i w:val="false"/>
          <w:color w:val="000000"/>
          <w:sz w:val="28"/>
        </w:rPr>
        <w:t xml:space="preserve">        годового страхового платежа с единицы транспортного </w:t>
      </w:r>
    </w:p>
    <w:p>
      <w:pPr>
        <w:spacing w:after="0"/>
        <w:ind w:left="0"/>
        <w:jc w:val="both"/>
      </w:pPr>
      <w:r>
        <w:rPr>
          <w:rFonts w:ascii="Times New Roman"/>
          <w:b w:val="false"/>
          <w:i w:val="false"/>
          <w:color w:val="000000"/>
          <w:sz w:val="28"/>
        </w:rPr>
        <w:t xml:space="preserve">         средства в г. Алматы и Южно-Казахстанской области </w:t>
      </w:r>
    </w:p>
    <w:p>
      <w:pPr>
        <w:spacing w:after="0"/>
        <w:ind w:left="0"/>
        <w:jc w:val="both"/>
      </w:pPr>
      <w:r>
        <w:rPr>
          <w:rFonts w:ascii="Times New Roman"/>
          <w:b w:val="false"/>
          <w:i w:val="false"/>
          <w:color w:val="000000"/>
          <w:sz w:val="28"/>
        </w:rPr>
        <w:t xml:space="preserve">           (в минимальных месячных расчетных показателях)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Тип транспортного средства,       !     Размер платежа </w:t>
      </w:r>
    </w:p>
    <w:p>
      <w:pPr>
        <w:spacing w:after="0"/>
        <w:ind w:left="0"/>
        <w:jc w:val="both"/>
      </w:pPr>
      <w:r>
        <w:rPr>
          <w:rFonts w:ascii="Times New Roman"/>
          <w:b w:val="false"/>
          <w:i w:val="false"/>
          <w:color w:val="000000"/>
          <w:sz w:val="28"/>
        </w:rPr>
        <w:t xml:space="preserve">           объем двигателя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Легковые автомобили и микроавтобусы: </w:t>
      </w:r>
    </w:p>
    <w:p>
      <w:pPr>
        <w:spacing w:after="0"/>
        <w:ind w:left="0"/>
        <w:jc w:val="both"/>
      </w:pPr>
      <w:r>
        <w:rPr>
          <w:rFonts w:ascii="Times New Roman"/>
          <w:b w:val="false"/>
          <w:i w:val="false"/>
          <w:color w:val="000000"/>
          <w:sz w:val="28"/>
        </w:rPr>
        <w:t xml:space="preserve">    до 1200 куб. см                                 3,0 </w:t>
      </w:r>
    </w:p>
    <w:p>
      <w:pPr>
        <w:spacing w:after="0"/>
        <w:ind w:left="0"/>
        <w:jc w:val="both"/>
      </w:pPr>
      <w:r>
        <w:rPr>
          <w:rFonts w:ascii="Times New Roman"/>
          <w:b w:val="false"/>
          <w:i w:val="false"/>
          <w:color w:val="000000"/>
          <w:sz w:val="28"/>
        </w:rPr>
        <w:t xml:space="preserve">    от 1200 до 1600 куб. см включительно            4,0 </w:t>
      </w:r>
    </w:p>
    <w:p>
      <w:pPr>
        <w:spacing w:after="0"/>
        <w:ind w:left="0"/>
        <w:jc w:val="both"/>
      </w:pPr>
      <w:r>
        <w:rPr>
          <w:rFonts w:ascii="Times New Roman"/>
          <w:b w:val="false"/>
          <w:i w:val="false"/>
          <w:color w:val="000000"/>
          <w:sz w:val="28"/>
        </w:rPr>
        <w:t xml:space="preserve">    свыше 1600 до 2000 куб. см                      5,0 </w:t>
      </w:r>
    </w:p>
    <w:p>
      <w:pPr>
        <w:spacing w:after="0"/>
        <w:ind w:left="0"/>
        <w:jc w:val="both"/>
      </w:pPr>
      <w:r>
        <w:rPr>
          <w:rFonts w:ascii="Times New Roman"/>
          <w:b w:val="false"/>
          <w:i w:val="false"/>
          <w:color w:val="000000"/>
          <w:sz w:val="28"/>
        </w:rPr>
        <w:t xml:space="preserve">    от 2000 до 2500 куб. см включительно            6,0 </w:t>
      </w:r>
    </w:p>
    <w:p>
      <w:pPr>
        <w:spacing w:after="0"/>
        <w:ind w:left="0"/>
        <w:jc w:val="both"/>
      </w:pPr>
      <w:r>
        <w:rPr>
          <w:rFonts w:ascii="Times New Roman"/>
          <w:b w:val="false"/>
          <w:i w:val="false"/>
          <w:color w:val="000000"/>
          <w:sz w:val="28"/>
        </w:rPr>
        <w:t xml:space="preserve">    свыше 2500 куб. см                              7,0 </w:t>
      </w:r>
    </w:p>
    <w:p>
      <w:pPr>
        <w:spacing w:after="0"/>
        <w:ind w:left="0"/>
        <w:jc w:val="both"/>
      </w:pPr>
      <w:r>
        <w:rPr>
          <w:rFonts w:ascii="Times New Roman"/>
          <w:b w:val="false"/>
          <w:i w:val="false"/>
          <w:color w:val="000000"/>
          <w:sz w:val="28"/>
        </w:rPr>
        <w:t xml:space="preserve"> 2. Автобусы: </w:t>
      </w:r>
    </w:p>
    <w:p>
      <w:pPr>
        <w:spacing w:after="0"/>
        <w:ind w:left="0"/>
        <w:jc w:val="both"/>
      </w:pPr>
      <w:r>
        <w:rPr>
          <w:rFonts w:ascii="Times New Roman"/>
          <w:b w:val="false"/>
          <w:i w:val="false"/>
          <w:color w:val="000000"/>
          <w:sz w:val="28"/>
        </w:rPr>
        <w:t xml:space="preserve">    до 20 пассажирских мест, включительно           6,0 </w:t>
      </w:r>
    </w:p>
    <w:p>
      <w:pPr>
        <w:spacing w:after="0"/>
        <w:ind w:left="0"/>
        <w:jc w:val="both"/>
      </w:pPr>
      <w:r>
        <w:rPr>
          <w:rFonts w:ascii="Times New Roman"/>
          <w:b w:val="false"/>
          <w:i w:val="false"/>
          <w:color w:val="000000"/>
          <w:sz w:val="28"/>
        </w:rPr>
        <w:t xml:space="preserve">    свыше 20 пассажирских мест                      7,0 </w:t>
      </w:r>
    </w:p>
    <w:p>
      <w:pPr>
        <w:spacing w:after="0"/>
        <w:ind w:left="0"/>
        <w:jc w:val="both"/>
      </w:pPr>
      <w:r>
        <w:rPr>
          <w:rFonts w:ascii="Times New Roman"/>
          <w:b w:val="false"/>
          <w:i w:val="false"/>
          <w:color w:val="000000"/>
          <w:sz w:val="28"/>
        </w:rPr>
        <w:t xml:space="preserve"> 3. Троллейбусы, трамваи                            7,0 </w:t>
      </w:r>
    </w:p>
    <w:p>
      <w:pPr>
        <w:spacing w:after="0"/>
        <w:ind w:left="0"/>
        <w:jc w:val="both"/>
      </w:pPr>
      <w:r>
        <w:rPr>
          <w:rFonts w:ascii="Times New Roman"/>
          <w:b w:val="false"/>
          <w:i w:val="false"/>
          <w:color w:val="000000"/>
          <w:sz w:val="28"/>
        </w:rPr>
        <w:t xml:space="preserve"> 4. Грузовые автомобили: </w:t>
      </w:r>
    </w:p>
    <w:p>
      <w:pPr>
        <w:spacing w:after="0"/>
        <w:ind w:left="0"/>
        <w:jc w:val="both"/>
      </w:pPr>
      <w:r>
        <w:rPr>
          <w:rFonts w:ascii="Times New Roman"/>
          <w:b w:val="false"/>
          <w:i w:val="false"/>
          <w:color w:val="000000"/>
          <w:sz w:val="28"/>
        </w:rPr>
        <w:t xml:space="preserve">    грузоподъемностью до 2 тонн                     7,0 </w:t>
      </w:r>
    </w:p>
    <w:p>
      <w:pPr>
        <w:spacing w:after="0"/>
        <w:ind w:left="0"/>
        <w:jc w:val="both"/>
      </w:pPr>
      <w:r>
        <w:rPr>
          <w:rFonts w:ascii="Times New Roman"/>
          <w:b w:val="false"/>
          <w:i w:val="false"/>
          <w:color w:val="000000"/>
          <w:sz w:val="28"/>
        </w:rPr>
        <w:t xml:space="preserve">    грузоподъемностью свыше 2 тонн                  9,0 </w:t>
      </w:r>
    </w:p>
    <w:p>
      <w:pPr>
        <w:spacing w:after="0"/>
        <w:ind w:left="0"/>
        <w:jc w:val="both"/>
      </w:pPr>
      <w:r>
        <w:rPr>
          <w:rFonts w:ascii="Times New Roman"/>
          <w:b w:val="false"/>
          <w:i w:val="false"/>
          <w:color w:val="000000"/>
          <w:sz w:val="28"/>
        </w:rPr>
        <w:t xml:space="preserve"> 5. Специальный автотранспорт                       6,0 </w:t>
      </w:r>
    </w:p>
    <w:p>
      <w:pPr>
        <w:spacing w:after="0"/>
        <w:ind w:left="0"/>
        <w:jc w:val="both"/>
      </w:pPr>
      <w:r>
        <w:rPr>
          <w:rFonts w:ascii="Times New Roman"/>
          <w:b w:val="false"/>
          <w:i w:val="false"/>
          <w:color w:val="000000"/>
          <w:sz w:val="28"/>
        </w:rPr>
        <w:t xml:space="preserve"> 6. Мототранспорт                                   1,5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 Алматинской, Акмолинской, Восточно-Казахстанской, </w:t>
      </w:r>
    </w:p>
    <w:p>
      <w:pPr>
        <w:spacing w:after="0"/>
        <w:ind w:left="0"/>
        <w:jc w:val="both"/>
      </w:pPr>
      <w:r>
        <w:rPr>
          <w:rFonts w:ascii="Times New Roman"/>
          <w:b w:val="false"/>
          <w:i w:val="false"/>
          <w:color w:val="000000"/>
          <w:sz w:val="28"/>
        </w:rPr>
        <w:t xml:space="preserve">Жамбылской, Карагандинской, Кустанайской и </w:t>
      </w:r>
    </w:p>
    <w:p>
      <w:pPr>
        <w:spacing w:after="0"/>
        <w:ind w:left="0"/>
        <w:jc w:val="both"/>
      </w:pPr>
      <w:r>
        <w:rPr>
          <w:rFonts w:ascii="Times New Roman"/>
          <w:b w:val="false"/>
          <w:i w:val="false"/>
          <w:color w:val="000000"/>
          <w:sz w:val="28"/>
        </w:rPr>
        <w:t xml:space="preserve">Павлодарской областях применяется поправочный </w:t>
      </w:r>
    </w:p>
    <w:p>
      <w:pPr>
        <w:spacing w:after="0"/>
        <w:ind w:left="0"/>
        <w:jc w:val="both"/>
      </w:pPr>
      <w:r>
        <w:rPr>
          <w:rFonts w:ascii="Times New Roman"/>
          <w:b w:val="false"/>
          <w:i w:val="false"/>
          <w:color w:val="000000"/>
          <w:sz w:val="28"/>
        </w:rPr>
        <w:t xml:space="preserve">коэффициент                                                 - 0,9; </w:t>
      </w:r>
    </w:p>
    <w:p>
      <w:pPr>
        <w:spacing w:after="0"/>
        <w:ind w:left="0"/>
        <w:jc w:val="both"/>
      </w:pPr>
      <w:r>
        <w:rPr>
          <w:rFonts w:ascii="Times New Roman"/>
          <w:b w:val="false"/>
          <w:i w:val="false"/>
          <w:color w:val="000000"/>
          <w:sz w:val="28"/>
        </w:rPr>
        <w:t xml:space="preserve">Актюбинской и Семипалатинской областях                      - 0,85; </w:t>
      </w:r>
    </w:p>
    <w:p>
      <w:pPr>
        <w:spacing w:after="0"/>
        <w:ind w:left="0"/>
        <w:jc w:val="both"/>
      </w:pPr>
      <w:r>
        <w:rPr>
          <w:rFonts w:ascii="Times New Roman"/>
          <w:b w:val="false"/>
          <w:i w:val="false"/>
          <w:color w:val="000000"/>
          <w:sz w:val="28"/>
        </w:rPr>
        <w:t xml:space="preserve">Жезказганской, Западно-Казахстанской, Кокшетауской, </w:t>
      </w:r>
    </w:p>
    <w:p>
      <w:pPr>
        <w:spacing w:after="0"/>
        <w:ind w:left="0"/>
        <w:jc w:val="both"/>
      </w:pPr>
      <w:r>
        <w:rPr>
          <w:rFonts w:ascii="Times New Roman"/>
          <w:b w:val="false"/>
          <w:i w:val="false"/>
          <w:color w:val="000000"/>
          <w:sz w:val="28"/>
        </w:rPr>
        <w:t xml:space="preserve">Северо-Казахстанской и Талдыкорганской областях             - 0,8; </w:t>
      </w:r>
    </w:p>
    <w:p>
      <w:pPr>
        <w:spacing w:after="0"/>
        <w:ind w:left="0"/>
        <w:jc w:val="both"/>
      </w:pPr>
      <w:r>
        <w:rPr>
          <w:rFonts w:ascii="Times New Roman"/>
          <w:b w:val="false"/>
          <w:i w:val="false"/>
          <w:color w:val="000000"/>
          <w:sz w:val="28"/>
        </w:rPr>
        <w:t xml:space="preserve">Атырауской, Кзыл-Ординской, Мангистауской </w:t>
      </w:r>
    </w:p>
    <w:p>
      <w:pPr>
        <w:spacing w:after="0"/>
        <w:ind w:left="0"/>
        <w:jc w:val="both"/>
      </w:pPr>
      <w:r>
        <w:rPr>
          <w:rFonts w:ascii="Times New Roman"/>
          <w:b w:val="false"/>
          <w:i w:val="false"/>
          <w:color w:val="000000"/>
          <w:sz w:val="28"/>
        </w:rPr>
        <w:t xml:space="preserve">и Тургайской областях                                       - 0,75 </w:t>
      </w:r>
    </w:p>
    <w:p>
      <w:pPr>
        <w:spacing w:after="0"/>
        <w:ind w:left="0"/>
        <w:jc w:val="both"/>
      </w:pPr>
      <w:r>
        <w:rPr>
          <w:rFonts w:ascii="Times New Roman"/>
          <w:b w:val="false"/>
          <w:i w:val="false"/>
          <w:color w:val="000000"/>
          <w:sz w:val="28"/>
        </w:rPr>
        <w:t xml:space="preserve">     Примечание. Размер страхового платежа за прицеп составляет 10 </w:t>
      </w:r>
    </w:p>
    <w:p>
      <w:pPr>
        <w:spacing w:after="0"/>
        <w:ind w:left="0"/>
        <w:jc w:val="both"/>
      </w:pPr>
      <w:r>
        <w:rPr>
          <w:rFonts w:ascii="Times New Roman"/>
          <w:b w:val="false"/>
          <w:i w:val="false"/>
          <w:color w:val="000000"/>
          <w:sz w:val="28"/>
        </w:rPr>
        <w:t xml:space="preserve">процентов тарифа транспортного средства. </w:t>
      </w:r>
    </w:p>
    <w:p>
      <w:pPr>
        <w:spacing w:after="0"/>
        <w:ind w:left="0"/>
        <w:jc w:val="both"/>
      </w:pPr>
      <w:r>
        <w:rPr>
          <w:rFonts w:ascii="Times New Roman"/>
          <w:b w:val="false"/>
          <w:i w:val="false"/>
          <w:color w:val="000000"/>
          <w:sz w:val="28"/>
        </w:rPr>
        <w:t xml:space="preserve">                                            ПРИЛОЖЕНИЕ 4 </w:t>
      </w:r>
    </w:p>
    <w:p>
      <w:pPr>
        <w:spacing w:after="0"/>
        <w:ind w:left="0"/>
        <w:jc w:val="both"/>
      </w:pPr>
      <w:r>
        <w:rPr>
          <w:rFonts w:ascii="Times New Roman"/>
          <w:b w:val="false"/>
          <w:i w:val="false"/>
          <w:color w:val="000000"/>
          <w:sz w:val="28"/>
        </w:rPr>
        <w:t xml:space="preserve">(лицевая сторона) </w:t>
      </w:r>
    </w:p>
    <w:p>
      <w:pPr>
        <w:spacing w:after="0"/>
        <w:ind w:left="0"/>
        <w:jc w:val="both"/>
      </w:pPr>
      <w:r>
        <w:rPr>
          <w:rFonts w:ascii="Times New Roman"/>
          <w:b w:val="false"/>
          <w:i w:val="false"/>
          <w:color w:val="000000"/>
          <w:sz w:val="28"/>
        </w:rPr>
        <w:t xml:space="preserve">                     ТАЛОН СТРАХОВАНИЯ N______ </w:t>
      </w:r>
    </w:p>
    <w:p>
      <w:pPr>
        <w:spacing w:after="0"/>
        <w:ind w:left="0"/>
        <w:jc w:val="both"/>
      </w:pPr>
      <w:r>
        <w:rPr>
          <w:rFonts w:ascii="Times New Roman"/>
          <w:b w:val="false"/>
          <w:i w:val="false"/>
          <w:color w:val="000000"/>
          <w:sz w:val="28"/>
        </w:rPr>
        <w:t xml:space="preserve">            обязательное страхование гражданско-правовой </w:t>
      </w:r>
    </w:p>
    <w:p>
      <w:pPr>
        <w:spacing w:after="0"/>
        <w:ind w:left="0"/>
        <w:jc w:val="both"/>
      </w:pPr>
      <w:r>
        <w:rPr>
          <w:rFonts w:ascii="Times New Roman"/>
          <w:b w:val="false"/>
          <w:i w:val="false"/>
          <w:color w:val="000000"/>
          <w:sz w:val="28"/>
        </w:rPr>
        <w:t xml:space="preserve">        ответственности владельцев автотранспортных средств </w:t>
      </w:r>
    </w:p>
    <w:p>
      <w:pPr>
        <w:spacing w:after="0"/>
        <w:ind w:left="0"/>
        <w:jc w:val="both"/>
      </w:pPr>
      <w:r>
        <w:rPr>
          <w:rFonts w:ascii="Times New Roman"/>
          <w:b w:val="false"/>
          <w:i w:val="false"/>
          <w:color w:val="000000"/>
          <w:sz w:val="28"/>
        </w:rPr>
        <w:t xml:space="preserve">________________          __________________________________________ </w:t>
      </w:r>
    </w:p>
    <w:p>
      <w:pPr>
        <w:spacing w:after="0"/>
        <w:ind w:left="0"/>
        <w:jc w:val="both"/>
      </w:pPr>
      <w:r>
        <w:rPr>
          <w:rFonts w:ascii="Times New Roman"/>
          <w:b w:val="false"/>
          <w:i w:val="false"/>
          <w:color w:val="000000"/>
          <w:sz w:val="28"/>
        </w:rPr>
        <w:t xml:space="preserve">год страхования           государственный номер средства транспорта </w:t>
      </w:r>
    </w:p>
    <w:p>
      <w:pPr>
        <w:spacing w:after="0"/>
        <w:ind w:left="0"/>
        <w:jc w:val="both"/>
      </w:pPr>
      <w:r>
        <w:rPr>
          <w:rFonts w:ascii="Times New Roman"/>
          <w:b w:val="false"/>
          <w:i w:val="false"/>
          <w:color w:val="000000"/>
          <w:sz w:val="28"/>
        </w:rPr>
        <w:t xml:space="preserve">(оборотная сторона) </w:t>
      </w:r>
    </w:p>
    <w:p>
      <w:pPr>
        <w:spacing w:after="0"/>
        <w:ind w:left="0"/>
        <w:jc w:val="both"/>
      </w:pPr>
      <w:r>
        <w:rPr>
          <w:rFonts w:ascii="Times New Roman"/>
          <w:b w:val="false"/>
          <w:i w:val="false"/>
          <w:color w:val="000000"/>
          <w:sz w:val="28"/>
        </w:rPr>
        <w:t xml:space="preserve">Страховщик _________________________________________________________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Страхователь _______________________________________________________ </w:t>
      </w:r>
    </w:p>
    <w:p>
      <w:pPr>
        <w:spacing w:after="0"/>
        <w:ind w:left="0"/>
        <w:jc w:val="both"/>
      </w:pPr>
      <w:r>
        <w:rPr>
          <w:rFonts w:ascii="Times New Roman"/>
          <w:b w:val="false"/>
          <w:i w:val="false"/>
          <w:color w:val="000000"/>
          <w:sz w:val="28"/>
        </w:rPr>
        <w:t xml:space="preserve">              наименование предприятия, ф.и.о., для физических лиц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(полностью) </w:t>
      </w:r>
    </w:p>
    <w:p>
      <w:pPr>
        <w:spacing w:after="0"/>
        <w:ind w:left="0"/>
        <w:jc w:val="both"/>
      </w:pPr>
      <w:r>
        <w:rPr>
          <w:rFonts w:ascii="Times New Roman"/>
          <w:b w:val="false"/>
          <w:i w:val="false"/>
          <w:color w:val="000000"/>
          <w:sz w:val="28"/>
        </w:rPr>
        <w:t xml:space="preserve">Марка средства транспорта __________________________________________ </w:t>
      </w:r>
    </w:p>
    <w:p>
      <w:pPr>
        <w:spacing w:after="0"/>
        <w:ind w:left="0"/>
        <w:jc w:val="both"/>
      </w:pPr>
      <w:r>
        <w:rPr>
          <w:rFonts w:ascii="Times New Roman"/>
          <w:b w:val="false"/>
          <w:i w:val="false"/>
          <w:color w:val="000000"/>
          <w:sz w:val="28"/>
        </w:rPr>
        <w:t xml:space="preserve">Срок страхования ___________________________________________________ </w:t>
      </w:r>
    </w:p>
    <w:p>
      <w:pPr>
        <w:spacing w:after="0"/>
        <w:ind w:left="0"/>
        <w:jc w:val="both"/>
      </w:pPr>
      <w:r>
        <w:rPr>
          <w:rFonts w:ascii="Times New Roman"/>
          <w:b w:val="false"/>
          <w:i w:val="false"/>
          <w:color w:val="000000"/>
          <w:sz w:val="28"/>
        </w:rPr>
        <w:t xml:space="preserve">М. П. страховщика </w:t>
      </w:r>
    </w:p>
    <w:p>
      <w:pPr>
        <w:spacing w:after="0"/>
        <w:ind w:left="0"/>
        <w:jc w:val="both"/>
      </w:pPr>
      <w:r>
        <w:rPr>
          <w:rFonts w:ascii="Times New Roman"/>
          <w:b w:val="false"/>
          <w:i w:val="false"/>
          <w:color w:val="000000"/>
          <w:sz w:val="28"/>
        </w:rPr>
        <w:t xml:space="preserve">                                            ПРИЛОЖЕНИЕ 5 </w:t>
      </w:r>
    </w:p>
    <w:p>
      <w:pPr>
        <w:spacing w:after="0"/>
        <w:ind w:left="0"/>
        <w:jc w:val="both"/>
      </w:pPr>
      <w:r>
        <w:rPr>
          <w:rFonts w:ascii="Times New Roman"/>
          <w:b w:val="false"/>
          <w:i w:val="false"/>
          <w:color w:val="000000"/>
          <w:sz w:val="28"/>
        </w:rPr>
        <w:t xml:space="preserve">                           Т А Б Л И Ц А </w:t>
      </w:r>
    </w:p>
    <w:p>
      <w:pPr>
        <w:spacing w:after="0"/>
        <w:ind w:left="0"/>
        <w:jc w:val="both"/>
      </w:pPr>
      <w:r>
        <w:rPr>
          <w:rFonts w:ascii="Times New Roman"/>
          <w:b w:val="false"/>
          <w:i w:val="false"/>
          <w:color w:val="000000"/>
          <w:sz w:val="28"/>
        </w:rPr>
        <w:t xml:space="preserve">                         РАЗМЕРОВ ПЛАТЕЖЕЙ </w:t>
      </w:r>
    </w:p>
    <w:p>
      <w:pPr>
        <w:spacing w:after="0"/>
        <w:ind w:left="0"/>
        <w:jc w:val="both"/>
      </w:pPr>
      <w:r>
        <w:rPr>
          <w:rFonts w:ascii="Times New Roman"/>
          <w:b w:val="false"/>
          <w:i w:val="false"/>
          <w:color w:val="000000"/>
          <w:sz w:val="28"/>
        </w:rPr>
        <w:t xml:space="preserve">               по договорам обязательного страхования </w:t>
      </w:r>
    </w:p>
    <w:p>
      <w:pPr>
        <w:spacing w:after="0"/>
        <w:ind w:left="0"/>
        <w:jc w:val="both"/>
      </w:pPr>
      <w:r>
        <w:rPr>
          <w:rFonts w:ascii="Times New Roman"/>
          <w:b w:val="false"/>
          <w:i w:val="false"/>
          <w:color w:val="000000"/>
          <w:sz w:val="28"/>
        </w:rPr>
        <w:t xml:space="preserve">           гражданско-правовой ответственности владельцев </w:t>
      </w:r>
    </w:p>
    <w:p>
      <w:pPr>
        <w:spacing w:after="0"/>
        <w:ind w:left="0"/>
        <w:jc w:val="both"/>
      </w:pPr>
      <w:r>
        <w:rPr>
          <w:rFonts w:ascii="Times New Roman"/>
          <w:b w:val="false"/>
          <w:i w:val="false"/>
          <w:color w:val="000000"/>
          <w:sz w:val="28"/>
        </w:rPr>
        <w:t xml:space="preserve">           автотранспортных средств, заключенным на срок </w:t>
      </w:r>
    </w:p>
    <w:p>
      <w:pPr>
        <w:spacing w:after="0"/>
        <w:ind w:left="0"/>
        <w:jc w:val="both"/>
      </w:pPr>
      <w:r>
        <w:rPr>
          <w:rFonts w:ascii="Times New Roman"/>
          <w:b w:val="false"/>
          <w:i w:val="false"/>
          <w:color w:val="000000"/>
          <w:sz w:val="28"/>
        </w:rPr>
        <w:t xml:space="preserve">                             менее года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Срок страхования           !    Размер платежей в % </w:t>
      </w:r>
    </w:p>
    <w:p>
      <w:pPr>
        <w:spacing w:after="0"/>
        <w:ind w:left="0"/>
        <w:jc w:val="both"/>
      </w:pPr>
      <w:r>
        <w:rPr>
          <w:rFonts w:ascii="Times New Roman"/>
          <w:b w:val="false"/>
          <w:i w:val="false"/>
          <w:color w:val="000000"/>
          <w:sz w:val="28"/>
        </w:rPr>
        <w:t xml:space="preserve">                                       !    от годового платежа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до 1 месяца                                         20 </w:t>
      </w:r>
    </w:p>
    <w:p>
      <w:pPr>
        <w:spacing w:after="0"/>
        <w:ind w:left="0"/>
        <w:jc w:val="both"/>
      </w:pPr>
      <w:r>
        <w:rPr>
          <w:rFonts w:ascii="Times New Roman"/>
          <w:b w:val="false"/>
          <w:i w:val="false"/>
          <w:color w:val="000000"/>
          <w:sz w:val="28"/>
        </w:rPr>
        <w:t xml:space="preserve">от 1 до 2 месяцев                                   30 </w:t>
      </w:r>
    </w:p>
    <w:p>
      <w:pPr>
        <w:spacing w:after="0"/>
        <w:ind w:left="0"/>
        <w:jc w:val="both"/>
      </w:pPr>
      <w:r>
        <w:rPr>
          <w:rFonts w:ascii="Times New Roman"/>
          <w:b w:val="false"/>
          <w:i w:val="false"/>
          <w:color w:val="000000"/>
          <w:sz w:val="28"/>
        </w:rPr>
        <w:t xml:space="preserve">от 2 до 3 месяцев                                   40 </w:t>
      </w:r>
    </w:p>
    <w:p>
      <w:pPr>
        <w:spacing w:after="0"/>
        <w:ind w:left="0"/>
        <w:jc w:val="both"/>
      </w:pPr>
      <w:r>
        <w:rPr>
          <w:rFonts w:ascii="Times New Roman"/>
          <w:b w:val="false"/>
          <w:i w:val="false"/>
          <w:color w:val="000000"/>
          <w:sz w:val="28"/>
        </w:rPr>
        <w:t xml:space="preserve">от 3 до 4 месяцев                                   50 </w:t>
      </w:r>
    </w:p>
    <w:p>
      <w:pPr>
        <w:spacing w:after="0"/>
        <w:ind w:left="0"/>
        <w:jc w:val="both"/>
      </w:pPr>
      <w:r>
        <w:rPr>
          <w:rFonts w:ascii="Times New Roman"/>
          <w:b w:val="false"/>
          <w:i w:val="false"/>
          <w:color w:val="000000"/>
          <w:sz w:val="28"/>
        </w:rPr>
        <w:t xml:space="preserve">от 4 до 5 месяцев                                   60 </w:t>
      </w:r>
    </w:p>
    <w:p>
      <w:pPr>
        <w:spacing w:after="0"/>
        <w:ind w:left="0"/>
        <w:jc w:val="both"/>
      </w:pPr>
      <w:r>
        <w:rPr>
          <w:rFonts w:ascii="Times New Roman"/>
          <w:b w:val="false"/>
          <w:i w:val="false"/>
          <w:color w:val="000000"/>
          <w:sz w:val="28"/>
        </w:rPr>
        <w:t xml:space="preserve">от 5 до 6 месяцев                                   70 </w:t>
      </w:r>
    </w:p>
    <w:p>
      <w:pPr>
        <w:spacing w:after="0"/>
        <w:ind w:left="0"/>
        <w:jc w:val="both"/>
      </w:pPr>
      <w:r>
        <w:rPr>
          <w:rFonts w:ascii="Times New Roman"/>
          <w:b w:val="false"/>
          <w:i w:val="false"/>
          <w:color w:val="000000"/>
          <w:sz w:val="28"/>
        </w:rPr>
        <w:t xml:space="preserve">от 6 до 7 месяцев                                   75 </w:t>
      </w:r>
    </w:p>
    <w:p>
      <w:pPr>
        <w:spacing w:after="0"/>
        <w:ind w:left="0"/>
        <w:jc w:val="both"/>
      </w:pPr>
      <w:r>
        <w:rPr>
          <w:rFonts w:ascii="Times New Roman"/>
          <w:b w:val="false"/>
          <w:i w:val="false"/>
          <w:color w:val="000000"/>
          <w:sz w:val="28"/>
        </w:rPr>
        <w:t xml:space="preserve">от 7 до 8 месяцев                                   80 </w:t>
      </w:r>
    </w:p>
    <w:p>
      <w:pPr>
        <w:spacing w:after="0"/>
        <w:ind w:left="0"/>
        <w:jc w:val="both"/>
      </w:pPr>
      <w:r>
        <w:rPr>
          <w:rFonts w:ascii="Times New Roman"/>
          <w:b w:val="false"/>
          <w:i w:val="false"/>
          <w:color w:val="000000"/>
          <w:sz w:val="28"/>
        </w:rPr>
        <w:t xml:space="preserve">от 8 до 9 месяцев                                   85 </w:t>
      </w:r>
    </w:p>
    <w:p>
      <w:pPr>
        <w:spacing w:after="0"/>
        <w:ind w:left="0"/>
        <w:jc w:val="both"/>
      </w:pPr>
      <w:r>
        <w:rPr>
          <w:rFonts w:ascii="Times New Roman"/>
          <w:b w:val="false"/>
          <w:i w:val="false"/>
          <w:color w:val="000000"/>
          <w:sz w:val="28"/>
        </w:rPr>
        <w:t xml:space="preserve">от 9 до 10 месяцев                                  90 </w:t>
      </w:r>
    </w:p>
    <w:p>
      <w:pPr>
        <w:spacing w:after="0"/>
        <w:ind w:left="0"/>
        <w:jc w:val="both"/>
      </w:pPr>
      <w:r>
        <w:rPr>
          <w:rFonts w:ascii="Times New Roman"/>
          <w:b w:val="false"/>
          <w:i w:val="false"/>
          <w:color w:val="000000"/>
          <w:sz w:val="28"/>
        </w:rPr>
        <w:t xml:space="preserve">от 10 до 11 месяцев                                 95 </w:t>
      </w:r>
    </w:p>
    <w:p>
      <w:pPr>
        <w:spacing w:after="0"/>
        <w:ind w:left="0"/>
        <w:jc w:val="both"/>
      </w:pPr>
      <w:r>
        <w:rPr>
          <w:rFonts w:ascii="Times New Roman"/>
          <w:b w:val="false"/>
          <w:i w:val="false"/>
          <w:color w:val="000000"/>
          <w:sz w:val="28"/>
        </w:rPr>
        <w:t xml:space="preserve">                                            ПРИЛОЖЕНИЕ 6 </w:t>
      </w:r>
    </w:p>
    <w:p>
      <w:pPr>
        <w:spacing w:after="0"/>
        <w:ind w:left="0"/>
        <w:jc w:val="both"/>
      </w:pPr>
      <w:r>
        <w:rPr>
          <w:rFonts w:ascii="Times New Roman"/>
          <w:b w:val="false"/>
          <w:i w:val="false"/>
          <w:color w:val="000000"/>
          <w:sz w:val="28"/>
        </w:rPr>
        <w:t xml:space="preserve">                            Р А 3 М Е Р </w:t>
      </w:r>
    </w:p>
    <w:p>
      <w:pPr>
        <w:spacing w:after="0"/>
        <w:ind w:left="0"/>
        <w:jc w:val="both"/>
      </w:pPr>
      <w:r>
        <w:rPr>
          <w:rFonts w:ascii="Times New Roman"/>
          <w:b w:val="false"/>
          <w:i w:val="false"/>
          <w:color w:val="000000"/>
          <w:sz w:val="28"/>
        </w:rPr>
        <w:t xml:space="preserve">         страхового возмещения за причиненный вред (ущерб) </w:t>
      </w:r>
    </w:p>
    <w:p>
      <w:pPr>
        <w:spacing w:after="0"/>
        <w:ind w:left="0"/>
        <w:jc w:val="both"/>
      </w:pPr>
      <w:r>
        <w:rPr>
          <w:rFonts w:ascii="Times New Roman"/>
          <w:b w:val="false"/>
          <w:i w:val="false"/>
          <w:color w:val="000000"/>
          <w:sz w:val="28"/>
        </w:rPr>
        <w:t xml:space="preserve">       (в минимальных месячных расчетных показателях на день </w:t>
      </w:r>
    </w:p>
    <w:p>
      <w:pPr>
        <w:spacing w:after="0"/>
        <w:ind w:left="0"/>
        <w:jc w:val="both"/>
      </w:pPr>
      <w:r>
        <w:rPr>
          <w:rFonts w:ascii="Times New Roman"/>
          <w:b w:val="false"/>
          <w:i w:val="false"/>
          <w:color w:val="000000"/>
          <w:sz w:val="28"/>
        </w:rPr>
        <w:t xml:space="preserve">                  заключения договора страхования)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Показатели              !       Сумма выплаты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Жизнь и здоровье: </w:t>
      </w:r>
    </w:p>
    <w:p>
      <w:pPr>
        <w:spacing w:after="0"/>
        <w:ind w:left="0"/>
        <w:jc w:val="both"/>
      </w:pPr>
      <w:r>
        <w:rPr>
          <w:rFonts w:ascii="Times New Roman"/>
          <w:b w:val="false"/>
          <w:i w:val="false"/>
          <w:color w:val="000000"/>
          <w:sz w:val="28"/>
        </w:rPr>
        <w:t xml:space="preserve">   гибель                                          600,00 </w:t>
      </w:r>
    </w:p>
    <w:p>
      <w:pPr>
        <w:spacing w:after="0"/>
        <w:ind w:left="0"/>
        <w:jc w:val="both"/>
      </w:pPr>
      <w:r>
        <w:rPr>
          <w:rFonts w:ascii="Times New Roman"/>
          <w:b w:val="false"/>
          <w:i w:val="false"/>
          <w:color w:val="000000"/>
          <w:sz w:val="28"/>
        </w:rPr>
        <w:t xml:space="preserve">   инвалидность: I группы                          500,00 </w:t>
      </w:r>
    </w:p>
    <w:p>
      <w:pPr>
        <w:spacing w:after="0"/>
        <w:ind w:left="0"/>
        <w:jc w:val="both"/>
      </w:pPr>
      <w:r>
        <w:rPr>
          <w:rFonts w:ascii="Times New Roman"/>
          <w:b w:val="false"/>
          <w:i w:val="false"/>
          <w:color w:val="000000"/>
          <w:sz w:val="28"/>
        </w:rPr>
        <w:t xml:space="preserve">                II группы                          400,00 </w:t>
      </w:r>
    </w:p>
    <w:p>
      <w:pPr>
        <w:spacing w:after="0"/>
        <w:ind w:left="0"/>
        <w:jc w:val="both"/>
      </w:pPr>
      <w:r>
        <w:rPr>
          <w:rFonts w:ascii="Times New Roman"/>
          <w:b w:val="false"/>
          <w:i w:val="false"/>
          <w:color w:val="000000"/>
          <w:sz w:val="28"/>
        </w:rPr>
        <w:t xml:space="preserve">               III группы                          300,00 </w:t>
      </w:r>
    </w:p>
    <w:p>
      <w:pPr>
        <w:spacing w:after="0"/>
        <w:ind w:left="0"/>
        <w:jc w:val="both"/>
      </w:pPr>
      <w:r>
        <w:rPr>
          <w:rFonts w:ascii="Times New Roman"/>
          <w:b w:val="false"/>
          <w:i w:val="false"/>
          <w:color w:val="000000"/>
          <w:sz w:val="28"/>
        </w:rPr>
        <w:t xml:space="preserve">     при временной утрате общей трудоспособности - 1,5 за каждый </w:t>
      </w:r>
    </w:p>
    <w:p>
      <w:pPr>
        <w:spacing w:after="0"/>
        <w:ind w:left="0"/>
        <w:jc w:val="both"/>
      </w:pPr>
      <w:r>
        <w:rPr>
          <w:rFonts w:ascii="Times New Roman"/>
          <w:b w:val="false"/>
          <w:i w:val="false"/>
          <w:color w:val="000000"/>
          <w:sz w:val="28"/>
        </w:rPr>
        <w:t xml:space="preserve">день лечения, но не более 200. </w:t>
      </w:r>
    </w:p>
    <w:p>
      <w:pPr>
        <w:spacing w:after="0"/>
        <w:ind w:left="0"/>
        <w:jc w:val="both"/>
      </w:pPr>
      <w:r>
        <w:rPr>
          <w:rFonts w:ascii="Times New Roman"/>
          <w:b w:val="false"/>
          <w:i w:val="false"/>
          <w:color w:val="000000"/>
          <w:sz w:val="28"/>
        </w:rPr>
        <w:t xml:space="preserve">2. Гибель и повреждение имущества        в размере причиненного </w:t>
      </w:r>
    </w:p>
    <w:p>
      <w:pPr>
        <w:spacing w:after="0"/>
        <w:ind w:left="0"/>
        <w:jc w:val="both"/>
      </w:pPr>
      <w:r>
        <w:rPr>
          <w:rFonts w:ascii="Times New Roman"/>
          <w:b w:val="false"/>
          <w:i w:val="false"/>
          <w:color w:val="000000"/>
          <w:sz w:val="28"/>
        </w:rPr>
        <w:t xml:space="preserve">                                         ущерба, но не более 400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