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a6ae" w14:textId="1b5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погашения образующихся задолженностей учреждений, состоящих на республиканском и местных бюджетах, организациям (поставщикам) путем зачета их в счет погашения последними задолженностей по платежам в бюджеты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1996 г. N 719. Утратило силу - постановлением Правительства РК от 30 сентября 1997 г. N 1393 ~P971393.</w:t>
      </w:r>
    </w:p>
    <w:p>
      <w:pPr>
        <w:spacing w:after="0"/>
        <w:ind w:left="0"/>
        <w:jc w:val="both"/>
      </w:pPr>
      <w:bookmarkStart w:name="z0" w:id="0"/>
      <w:r>
        <w:rPr>
          <w:rFonts w:ascii="Times New Roman"/>
          <w:b w:val="false"/>
          <w:i w:val="false"/>
          <w:color w:val="000000"/>
          <w:sz w:val="28"/>
        </w:rPr>
        <w:t xml:space="preserve">
      В целях решения проблемы недостаточного финансирования учреждений, состоящих на республиканском и местных бюджетах, их неплатежей и сокращения образовавшихся задолженностей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Утвердить прилагаемый Порядок погашения образующихся</w:t>
      </w:r>
    </w:p>
    <w:p>
      <w:pPr>
        <w:spacing w:after="0"/>
        <w:ind w:left="0"/>
        <w:jc w:val="both"/>
      </w:pPr>
      <w:r>
        <w:rPr>
          <w:rFonts w:ascii="Times New Roman"/>
          <w:b w:val="false"/>
          <w:i w:val="false"/>
          <w:color w:val="000000"/>
          <w:sz w:val="28"/>
        </w:rPr>
        <w:t>задолженностей учреждений, состоящих на республиканском и местных</w:t>
      </w:r>
    </w:p>
    <w:p>
      <w:pPr>
        <w:spacing w:after="0"/>
        <w:ind w:left="0"/>
        <w:jc w:val="both"/>
      </w:pPr>
      <w:r>
        <w:rPr>
          <w:rFonts w:ascii="Times New Roman"/>
          <w:b w:val="false"/>
          <w:i w:val="false"/>
          <w:color w:val="000000"/>
          <w:sz w:val="28"/>
        </w:rPr>
        <w:t>бюджетах, организациям (поставщикам) путем зачета их в счет погашения</w:t>
      </w:r>
    </w:p>
    <w:p>
      <w:pPr>
        <w:spacing w:after="0"/>
        <w:ind w:left="0"/>
        <w:jc w:val="both"/>
      </w:pPr>
      <w:r>
        <w:rPr>
          <w:rFonts w:ascii="Times New Roman"/>
          <w:b w:val="false"/>
          <w:i w:val="false"/>
          <w:color w:val="000000"/>
          <w:sz w:val="28"/>
        </w:rPr>
        <w:t>последними задолженностей по платежам в бюджеты.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июня 1996 г. N 719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Р Я Д О К</w:t>
      </w:r>
    </w:p>
    <w:p>
      <w:pPr>
        <w:spacing w:after="0"/>
        <w:ind w:left="0"/>
        <w:jc w:val="both"/>
      </w:pPr>
      <w:r>
        <w:rPr>
          <w:rFonts w:ascii="Times New Roman"/>
          <w:b w:val="false"/>
          <w:i w:val="false"/>
          <w:color w:val="000000"/>
          <w:sz w:val="28"/>
        </w:rPr>
        <w:t>          погашения образующихся задолженностей учреждений,</w:t>
      </w:r>
    </w:p>
    <w:p>
      <w:pPr>
        <w:spacing w:after="0"/>
        <w:ind w:left="0"/>
        <w:jc w:val="both"/>
      </w:pPr>
      <w:r>
        <w:rPr>
          <w:rFonts w:ascii="Times New Roman"/>
          <w:b w:val="false"/>
          <w:i w:val="false"/>
          <w:color w:val="000000"/>
          <w:sz w:val="28"/>
        </w:rPr>
        <w:t>           состоящих на республиканском и местных бюджетах,</w:t>
      </w:r>
    </w:p>
    <w:p>
      <w:pPr>
        <w:spacing w:after="0"/>
        <w:ind w:left="0"/>
        <w:jc w:val="both"/>
      </w:pPr>
      <w:r>
        <w:rPr>
          <w:rFonts w:ascii="Times New Roman"/>
          <w:b w:val="false"/>
          <w:i w:val="false"/>
          <w:color w:val="000000"/>
          <w:sz w:val="28"/>
        </w:rPr>
        <w:t>             организациям (поставщикам) путем зачета их в</w:t>
      </w:r>
    </w:p>
    <w:p>
      <w:pPr>
        <w:spacing w:after="0"/>
        <w:ind w:left="0"/>
        <w:jc w:val="both"/>
      </w:pPr>
      <w:r>
        <w:rPr>
          <w:rFonts w:ascii="Times New Roman"/>
          <w:b w:val="false"/>
          <w:i w:val="false"/>
          <w:color w:val="000000"/>
          <w:sz w:val="28"/>
        </w:rPr>
        <w:t>               счет погашения последними задолженностей</w:t>
      </w:r>
    </w:p>
    <w:p>
      <w:pPr>
        <w:spacing w:after="0"/>
        <w:ind w:left="0"/>
        <w:jc w:val="both"/>
      </w:pPr>
      <w:r>
        <w:rPr>
          <w:rFonts w:ascii="Times New Roman"/>
          <w:b w:val="false"/>
          <w:i w:val="false"/>
          <w:color w:val="000000"/>
          <w:sz w:val="28"/>
        </w:rPr>
        <w:t>                        по платежам в бюджеты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Министерство финансов Республики Казахстан устанавливает порядок проведения погашения задолженностей бюджетных учреждений перед организациями (поставщиками) путем финансирования их из республиканского бюджета казначейскими разрешениями, на период использования расходных расписаний в открытии кредитов и финансирования из местных бюджетов, определяет процедуру проведения зачета погашения задолженностей организации (поставщику) по уплате налогов и платежей в бюджет. </w:t>
      </w:r>
      <w:r>
        <w:br/>
      </w:r>
      <w:r>
        <w:rPr>
          <w:rFonts w:ascii="Times New Roman"/>
          <w:b w:val="false"/>
          <w:i w:val="false"/>
          <w:color w:val="000000"/>
          <w:sz w:val="28"/>
        </w:rPr>
        <w:t xml:space="preserve">
      Настоящий порядок регулирует взаимоотношения с бюджетом и применяется в исключительных случаях. </w:t>
      </w:r>
      <w:r>
        <w:br/>
      </w:r>
      <w:r>
        <w:rPr>
          <w:rFonts w:ascii="Times New Roman"/>
          <w:b w:val="false"/>
          <w:i w:val="false"/>
          <w:color w:val="000000"/>
          <w:sz w:val="28"/>
        </w:rPr>
        <w:t>
 </w:t>
      </w:r>
      <w:r>
        <w:br/>
      </w:r>
      <w:r>
        <w:rPr>
          <w:rFonts w:ascii="Times New Roman"/>
          <w:b w:val="false"/>
          <w:i w:val="false"/>
          <w:color w:val="000000"/>
          <w:sz w:val="28"/>
        </w:rPr>
        <w:t xml:space="preserve">
       II. Проведение зачета задолженностей бюджетных учреждений </w:t>
      </w:r>
      <w:r>
        <w:br/>
      </w:r>
      <w:r>
        <w:rPr>
          <w:rFonts w:ascii="Times New Roman"/>
          <w:b w:val="false"/>
          <w:i w:val="false"/>
          <w:color w:val="000000"/>
          <w:sz w:val="28"/>
        </w:rPr>
        <w:t xml:space="preserve">
            по оказанным им коммунальным услугам (отопление, </w:t>
      </w:r>
      <w:r>
        <w:br/>
      </w:r>
      <w:r>
        <w:rPr>
          <w:rFonts w:ascii="Times New Roman"/>
          <w:b w:val="false"/>
          <w:i w:val="false"/>
          <w:color w:val="000000"/>
          <w:sz w:val="28"/>
        </w:rPr>
        <w:t xml:space="preserve">
             горячее водоснабжение, электроэнергия) в счет </w:t>
      </w:r>
      <w:r>
        <w:br/>
      </w:r>
      <w:r>
        <w:rPr>
          <w:rFonts w:ascii="Times New Roman"/>
          <w:b w:val="false"/>
          <w:i w:val="false"/>
          <w:color w:val="000000"/>
          <w:sz w:val="28"/>
        </w:rPr>
        <w:t xml:space="preserve">
           погашения задолженностей организаций (поставщиков) </w:t>
      </w:r>
      <w:r>
        <w:br/>
      </w:r>
      <w:r>
        <w:rPr>
          <w:rFonts w:ascii="Times New Roman"/>
          <w:b w:val="false"/>
          <w:i w:val="false"/>
          <w:color w:val="000000"/>
          <w:sz w:val="28"/>
        </w:rPr>
        <w:t xml:space="preserve">
              по уплате в бюджет общегосударственных налогов </w:t>
      </w:r>
      <w:r>
        <w:br/>
      </w:r>
      <w:r>
        <w:rPr>
          <w:rFonts w:ascii="Times New Roman"/>
          <w:b w:val="false"/>
          <w:i w:val="false"/>
          <w:color w:val="000000"/>
          <w:sz w:val="28"/>
        </w:rPr>
        <w:t xml:space="preserve">
              в период финансирования бюджетных учреждений </w:t>
      </w:r>
      <w:r>
        <w:br/>
      </w:r>
      <w:r>
        <w:rPr>
          <w:rFonts w:ascii="Times New Roman"/>
          <w:b w:val="false"/>
          <w:i w:val="false"/>
          <w:color w:val="000000"/>
          <w:sz w:val="28"/>
        </w:rPr>
        <w:t xml:space="preserve">
               из республиканского бюджета казначейскими </w:t>
      </w:r>
      <w:r>
        <w:br/>
      </w:r>
      <w:r>
        <w:rPr>
          <w:rFonts w:ascii="Times New Roman"/>
          <w:b w:val="false"/>
          <w:i w:val="false"/>
          <w:color w:val="000000"/>
          <w:sz w:val="28"/>
        </w:rPr>
        <w:t xml:space="preserve">
                              разрешениями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Казначейство при Министерстве финансов Республики Казахстан в соответствии с Инструкцией по составлению финансового плана и прогнозированию потока наличности, утвержденной приказом Министерства финансов Республики Казахстан от 18 сентября 1995 г. N 239 </w:t>
      </w:r>
      <w:r>
        <w:rPr>
          <w:rFonts w:ascii="Times New Roman"/>
          <w:b w:val="false"/>
          <w:i w:val="false"/>
          <w:color w:val="000000"/>
          <w:sz w:val="28"/>
        </w:rPr>
        <w:t xml:space="preserve">V950109_ </w:t>
      </w:r>
      <w:r>
        <w:rPr>
          <w:rFonts w:ascii="Times New Roman"/>
          <w:b w:val="false"/>
          <w:i w:val="false"/>
          <w:color w:val="000000"/>
          <w:sz w:val="28"/>
        </w:rPr>
        <w:t xml:space="preserve">, выдает министерствам и ведомствам казначейские разрешения, в которых устанавливает лимит расходов по принятым финансовым обязательствам, с выделением после строки "Всего" новой строки "Кроме того по зачету". </w:t>
      </w:r>
      <w:r>
        <w:br/>
      </w:r>
      <w:r>
        <w:rPr>
          <w:rFonts w:ascii="Times New Roman"/>
          <w:b w:val="false"/>
          <w:i w:val="false"/>
          <w:color w:val="000000"/>
          <w:sz w:val="28"/>
        </w:rPr>
        <w:t xml:space="preserve">
      Министерства (ведомства) извещают каждое подведомственное бюджетное учреждение о выделенном ему лимите путем выдачи разрешения министерства (ведомства) также с выделением после строки "Всего" новой строки "Кроме того по зачету". </w:t>
      </w:r>
      <w:r>
        <w:br/>
      </w:r>
      <w:r>
        <w:rPr>
          <w:rFonts w:ascii="Times New Roman"/>
          <w:b w:val="false"/>
          <w:i w:val="false"/>
          <w:color w:val="000000"/>
          <w:sz w:val="28"/>
        </w:rPr>
        <w:t xml:space="preserve">
      Одновременно министерства и ведомства в карточке контроля за распределением лимитов делают отметку "в порядке зачета". </w:t>
      </w:r>
      <w:r>
        <w:br/>
      </w:r>
      <w:r>
        <w:rPr>
          <w:rFonts w:ascii="Times New Roman"/>
          <w:b w:val="false"/>
          <w:i w:val="false"/>
          <w:color w:val="000000"/>
          <w:sz w:val="28"/>
        </w:rPr>
        <w:t xml:space="preserve">
      3. Если зачет не производился по каким-либо причинам, например, в связи с отсутствием недоимки организации (поставщика), то по инициативе министерств (ведомств) казначейские разрешения и разрешения министерств (ведомств) пересматриваются и выдаются измененные, где сумма, использованная при проведении зачета, остается в строке "Кроме того по зачету", а оставшаяся неиспользованной в зачете сумма аннулируется. </w:t>
      </w:r>
      <w:r>
        <w:br/>
      </w:r>
      <w:r>
        <w:rPr>
          <w:rFonts w:ascii="Times New Roman"/>
          <w:b w:val="false"/>
          <w:i w:val="false"/>
          <w:color w:val="000000"/>
          <w:sz w:val="28"/>
        </w:rPr>
        <w:t xml:space="preserve">
      4. Организация (поставщик), имеющая кредиторскую задолженность по уплате общегосударственных налогов в бюджет в связи с дебиторской задолженностью ряда бюджетных учреждений данному предприятию за полученное тепло, горячую воду и электроэнергию, представляет в областное управление казначейства справку налоговой инспекции о недоимке по налогам и платежам в бюджет, с выделением начисленных штрафов и пени, а также список должников, состоящих на республиканском и местном бюджетах. К списку должников организации (поставщики) прилагают акты сверки расчетов между организацией (поставщиком) и бюджетными учреждениями. </w:t>
      </w:r>
      <w:r>
        <w:br/>
      </w:r>
      <w:r>
        <w:rPr>
          <w:rFonts w:ascii="Times New Roman"/>
          <w:b w:val="false"/>
          <w:i w:val="false"/>
          <w:color w:val="000000"/>
          <w:sz w:val="28"/>
        </w:rPr>
        <w:t xml:space="preserve">
      5. Областное управление казначейства на основании представленных документов и в пределах лимитов сумм зачета, предусмотренных в разрешениях министерств (ведомств), составляет совместно с областным финансовым управлением соглашение о взаимозачете задолженности (приложение 1) в двух экземплярах. </w:t>
      </w:r>
      <w:r>
        <w:br/>
      </w:r>
      <w:r>
        <w:rPr>
          <w:rFonts w:ascii="Times New Roman"/>
          <w:b w:val="false"/>
          <w:i w:val="false"/>
          <w:color w:val="000000"/>
          <w:sz w:val="28"/>
        </w:rPr>
        <w:t xml:space="preserve">
      В соглашении о взаимозачете задолженностей (приложение 1) графы с 1 по 4 раздела 1 заполняются на основании справки налоговой инспекции, графы с 5 по 8 раздела 1 - на основании установленного норматива отчислений от общегосударственных налогов в бюджет области согласно утвержденному закону о бюджете, а графы 1, 4, 6 и 10 раздела 2 - на основании списка бюджетных учреждений, имеющих задолженность данной организации (поставщику) и актов сверки расчетов. Итог графы 4 раздела 1 должен равняться сумме итогов граф 4 и 10 раздела 2, итоги граф 6 и 8 раздела 1 должны быть равны соответственно итогам граф 4 и 10 раздела 2. </w:t>
      </w:r>
      <w:r>
        <w:br/>
      </w:r>
      <w:r>
        <w:rPr>
          <w:rFonts w:ascii="Times New Roman"/>
          <w:b w:val="false"/>
          <w:i w:val="false"/>
          <w:color w:val="000000"/>
          <w:sz w:val="28"/>
        </w:rPr>
        <w:t xml:space="preserve">
      Графы с 9 по 12 раздела 1 заполняются на основании нормативов отчислений от общегосударственных налогов в бюджет района, утвержденных маслихатом области. Сумма итогов граф 10 и 12 раздела 1 должна быть равна итогу графы 8 раздела 1, а также итогу графы 10 раздела 2. </w:t>
      </w:r>
      <w:r>
        <w:br/>
      </w:r>
      <w:r>
        <w:rPr>
          <w:rFonts w:ascii="Times New Roman"/>
          <w:b w:val="false"/>
          <w:i w:val="false"/>
          <w:color w:val="000000"/>
          <w:sz w:val="28"/>
        </w:rPr>
        <w:t xml:space="preserve">
      6. Областное управление казначейства на основании соглашения о взаимозачете задолженностей выписывает зачетное поручение (приложение 2) в трех экземплярах, два из которых направляет в соответствующую налоговую инспекцию для погашения задолженности по налогам в бюджет, одновременно делая отметку в соглашении о взаимозачете задолженности о номере и дате выписанных зачетных поручений. </w:t>
      </w:r>
      <w:r>
        <w:br/>
      </w:r>
      <w:r>
        <w:rPr>
          <w:rFonts w:ascii="Times New Roman"/>
          <w:b w:val="false"/>
          <w:i w:val="false"/>
          <w:color w:val="000000"/>
          <w:sz w:val="28"/>
        </w:rPr>
        <w:t xml:space="preserve">
      Налоговая инспекция после погашения задолженности делает отметку в зачетном поручении и передает один экземпляр организации (поставщику) для отражения в учете. </w:t>
      </w:r>
      <w:r>
        <w:br/>
      </w:r>
      <w:r>
        <w:rPr>
          <w:rFonts w:ascii="Times New Roman"/>
          <w:b w:val="false"/>
          <w:i w:val="false"/>
          <w:color w:val="000000"/>
          <w:sz w:val="28"/>
        </w:rPr>
        <w:t xml:space="preserve">
      Одновременно областным управлением казначейства и областным финансовым управлением оформляется и передается соответствующему бюджетному учреждению извещение по форме 280 с наименованием организации (поставщика) и указанием суммы произведенного зачета для погашения кредиторской задолженности. </w:t>
      </w:r>
      <w:r>
        <w:br/>
      </w:r>
      <w:r>
        <w:rPr>
          <w:rFonts w:ascii="Times New Roman"/>
          <w:b w:val="false"/>
          <w:i w:val="false"/>
          <w:color w:val="000000"/>
          <w:sz w:val="28"/>
        </w:rPr>
        <w:t xml:space="preserve">
      7. В результате произведенного зачета при распределении доходов местного бюджета между бюджетами области и района (города) может возникнуть задолженность одного бюджета перед другим. Областное финансовое управление может принять решение о погашении разницы между бюджетами путем перечисления денежных средств соответствующим нижестоящим бюджетам.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Проведение зачета задолженностей по общегосударственным </w:t>
      </w:r>
      <w:r>
        <w:br/>
      </w:r>
      <w:r>
        <w:rPr>
          <w:rFonts w:ascii="Times New Roman"/>
          <w:b w:val="false"/>
          <w:i w:val="false"/>
          <w:color w:val="000000"/>
          <w:sz w:val="28"/>
        </w:rPr>
        <w:t xml:space="preserve">
          налогам и другим платежам в республиканский бюджет в </w:t>
      </w:r>
      <w:r>
        <w:br/>
      </w:r>
      <w:r>
        <w:rPr>
          <w:rFonts w:ascii="Times New Roman"/>
          <w:b w:val="false"/>
          <w:i w:val="false"/>
          <w:color w:val="000000"/>
          <w:sz w:val="28"/>
        </w:rPr>
        <w:t xml:space="preserve">
           счет погашения задолженностей бюджетных учреждений </w:t>
      </w:r>
      <w:r>
        <w:br/>
      </w:r>
      <w:r>
        <w:rPr>
          <w:rFonts w:ascii="Times New Roman"/>
          <w:b w:val="false"/>
          <w:i w:val="false"/>
          <w:color w:val="000000"/>
          <w:sz w:val="28"/>
        </w:rPr>
        <w:t xml:space="preserve">
             в период финансирования их из республиканского </w:t>
      </w:r>
      <w:r>
        <w:br/>
      </w:r>
      <w:r>
        <w:rPr>
          <w:rFonts w:ascii="Times New Roman"/>
          <w:b w:val="false"/>
          <w:i w:val="false"/>
          <w:color w:val="000000"/>
          <w:sz w:val="28"/>
        </w:rPr>
        <w:t xml:space="preserve">
                    бюджета путем открытия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Зачет по общегосударственным налогам проводится при обязательном участии в нем одновременно бюджетных учреждений, состоящих на республиканском и местном бюджетах, имеющих кредиторскую задолженность перед организацией (поставщиком), в пределах сумм причитающейся доли доходов каждому бюджету. </w:t>
      </w:r>
      <w:r>
        <w:br/>
      </w:r>
      <w:r>
        <w:rPr>
          <w:rFonts w:ascii="Times New Roman"/>
          <w:b w:val="false"/>
          <w:i w:val="false"/>
          <w:color w:val="000000"/>
          <w:sz w:val="28"/>
        </w:rPr>
        <w:t xml:space="preserve">
      При зачете задолженности по доходам и другим платежам (кроме общегосударственных) только в республиканский бюджет принимают участие исключительно бюджетные учреждения, состоящие на республиканском бюджете и имеющие кредиторскую задолженность перед организацией (поставщиком). </w:t>
      </w:r>
      <w:r>
        <w:br/>
      </w:r>
      <w:r>
        <w:rPr>
          <w:rFonts w:ascii="Times New Roman"/>
          <w:b w:val="false"/>
          <w:i w:val="false"/>
          <w:color w:val="000000"/>
          <w:sz w:val="28"/>
        </w:rPr>
        <w:t xml:space="preserve">
      Зачет проводится в пределах сумм, предусмотренных в бюджете, согласно соответствующей статье (специфики) сметы расходов бюджетных учреждений и задолженности организации (поставщика) по платежам в бюджет. </w:t>
      </w:r>
      <w:r>
        <w:br/>
      </w:r>
      <w:r>
        <w:rPr>
          <w:rFonts w:ascii="Times New Roman"/>
          <w:b w:val="false"/>
          <w:i w:val="false"/>
          <w:color w:val="000000"/>
          <w:sz w:val="28"/>
        </w:rPr>
        <w:t xml:space="preserve">
      9. Организация (поставщик) направляет в областное управление казначейства письмо с просьбой о погашении недоимки по налогам и другим платежам в бюджет с приложенными актами сверки с бюджетными учреждениями о суммах задолженности по оказанным услугам и выполненным работам в двух экземплярах и справку налоговой инспекции о недоимке по налогам и другим платежам в бюджет, с выделением начисленных штрафов и пени. </w:t>
      </w:r>
      <w:r>
        <w:br/>
      </w:r>
      <w:r>
        <w:rPr>
          <w:rFonts w:ascii="Times New Roman"/>
          <w:b w:val="false"/>
          <w:i w:val="false"/>
          <w:color w:val="000000"/>
          <w:sz w:val="28"/>
        </w:rPr>
        <w:t xml:space="preserve">
      10. При зачете общегосударственных налогов областное управление казначейства совместно с областным финансовым управлением составляет соглашение о взаимозачете задолженности (приложение 1) с пометкой "проект" с включением бюджетных учреждений, состоящих на республиканском и местном бюджетах. </w:t>
      </w:r>
      <w:r>
        <w:br/>
      </w:r>
      <w:r>
        <w:rPr>
          <w:rFonts w:ascii="Times New Roman"/>
          <w:b w:val="false"/>
          <w:i w:val="false"/>
          <w:color w:val="000000"/>
          <w:sz w:val="28"/>
        </w:rPr>
        <w:t xml:space="preserve">
      Одновременно областное управление казначейства отмечает на актах сверки расчетов между организацией (поставщиком) и бюджетным учреждением, состоящим на республиканском бюджете, сумму, равную доле доходов республиканского бюджета в разрезе видов налогов, включенную в проект соглашения о взаимозачете задолженности, подписывает акт у руководителя казначейства, заверяет печатью и один экземпляр акта с официальным письмом направляет в соответствующее министерство (ведомство). </w:t>
      </w:r>
      <w:r>
        <w:br/>
      </w:r>
      <w:r>
        <w:rPr>
          <w:rFonts w:ascii="Times New Roman"/>
          <w:b w:val="false"/>
          <w:i w:val="false"/>
          <w:color w:val="000000"/>
          <w:sz w:val="28"/>
        </w:rPr>
        <w:t xml:space="preserve">
      11. Министерство (ведомство), рассмотрев возможность проведения взаимозачета задолженности, в пределах имеющихся ассигнований по смете каждого бюджетного учреждения, участвующего в зачете, оформляет соглашение по форме (приложение 3) в пяти экземплярах и зачетное поручение (приложение 2) по каждой организации (поставщику) в трех экземплярах, согласовывает в Министерстве финансов Республики Казахстан с отраслевым управлением и Главной налоговой инспекцией и направляет в Казначейство при Министерстве финансов Республики Казахстан. </w:t>
      </w:r>
      <w:r>
        <w:br/>
      </w:r>
      <w:r>
        <w:rPr>
          <w:rFonts w:ascii="Times New Roman"/>
          <w:b w:val="false"/>
          <w:i w:val="false"/>
          <w:color w:val="000000"/>
          <w:sz w:val="28"/>
        </w:rPr>
        <w:t xml:space="preserve">
      12. Казначейство при Министерстве финансов Республики Казахстан проверяет наличие ассигнований по данному министерству (ведомству), регистрирует, подписывает соглашение (приложение 3), один экземпляр оставляет себе для отражения операций по финансированию указанного министерства (ведомства), а четыре экземпляра возвращает министерству (ведомству) для передачи их соответствующим организациям. </w:t>
      </w:r>
      <w:r>
        <w:br/>
      </w:r>
      <w:r>
        <w:rPr>
          <w:rFonts w:ascii="Times New Roman"/>
          <w:b w:val="false"/>
          <w:i w:val="false"/>
          <w:color w:val="000000"/>
          <w:sz w:val="28"/>
        </w:rPr>
        <w:t xml:space="preserve">
      Казначейство при Министерстве финансов Республики Казахстан первый экземпляр зачетного поручения (приложение 2) направляет областному управлению казначейства для дальнейшего оформления взаимозачета задолженности, второй экземпляр оставляет себе для отражения операций по поступлению доходов и расходам в счет финансирования, третий возвращает министерству (ведомству) для отражения операций по финансированию подведомственных учреждений. </w:t>
      </w:r>
      <w:r>
        <w:br/>
      </w:r>
      <w:r>
        <w:rPr>
          <w:rFonts w:ascii="Times New Roman"/>
          <w:b w:val="false"/>
          <w:i w:val="false"/>
          <w:color w:val="000000"/>
          <w:sz w:val="28"/>
        </w:rPr>
        <w:t xml:space="preserve">
      13. Областное управление казначейства полученное зачетное поручение сверяет с проектом соглашения о взаимозачете задолженности и если нет расхождений, выписывает свое зачетное поручение на всю сумму платежа в бюджет по общегосударственным налогам (по контингенту) в четырех экземплярах и передает первый экземпляр соответствующей налоговой инспекции для погашения задолженности, второй экземпляр - организации (поставщику) для отражения в учете, третий экземпляр с приложенными экземплярами актов сверки с бюджетными учреждениями, состоящими на местном бюджете и участвующими в зачете, - областному финансовому управлению и четвертый экземпляр оставляет себе для отражения в счет финансирования обслуживаемых учреждений. </w:t>
      </w:r>
      <w:r>
        <w:br/>
      </w:r>
      <w:r>
        <w:rPr>
          <w:rFonts w:ascii="Times New Roman"/>
          <w:b w:val="false"/>
          <w:i w:val="false"/>
          <w:color w:val="000000"/>
          <w:sz w:val="28"/>
        </w:rPr>
        <w:t xml:space="preserve">
      Если полученные зачетные поручения не соответствуют суммам, указанным в проекте соглашения, в связи с уменьшением зачитываемой суммы и количества бюджетных учреждений, состоящих на республиканском бюджете и участвующих в зачете, то областное управление казначейства совместно с областным финансовым управлением составляют новое соглашение о взаимозачете задолженности (приложение 1) на уменьшенную сумму зачета задолженности по платежам в бюджет в двух экземплярах. В этом случае уменьшается сумма зачета по бюджетным учреждениям, состоящим на местном бюджете, на соответствующую долю доходов, причитающихся местному бюджету. </w:t>
      </w:r>
      <w:r>
        <w:br/>
      </w:r>
      <w:r>
        <w:rPr>
          <w:rFonts w:ascii="Times New Roman"/>
          <w:b w:val="false"/>
          <w:i w:val="false"/>
          <w:color w:val="000000"/>
          <w:sz w:val="28"/>
        </w:rPr>
        <w:t xml:space="preserve">
      14. Областное управление казначейства на основании нового соглашения о взаимозачете задолженности составляет зачетное поручение (приложение 2) в четырех экземплярах и передает первый экземпляр соответствующей налоговой инспекции для погашения задолженности по налогам и платежам и бюджет, второй экземпляр - организации (поставщику) для отражения в учете и третий экземпляр - областному финансовому управлению для учета, а четвертый экземпляр оставляет себе для контроля. </w:t>
      </w:r>
      <w:r>
        <w:br/>
      </w:r>
      <w:r>
        <w:rPr>
          <w:rFonts w:ascii="Times New Roman"/>
          <w:b w:val="false"/>
          <w:i w:val="false"/>
          <w:color w:val="000000"/>
          <w:sz w:val="28"/>
        </w:rPr>
        <w:t xml:space="preserve">
      15. Министерство (ведомство) и областное финансовое управление на основании соглашений о взаимозачете задолженности выписывает извещения по форме 280 с наименованием организации (поставщика) и суммой произведенного зачета и передает соответствующему бюджетному учреждению для отражения в счет финансирования и погашения кредиторской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Проведение зачета задолженностей бюджетных учреждений </w:t>
      </w:r>
      <w:r>
        <w:br/>
      </w:r>
      <w:r>
        <w:rPr>
          <w:rFonts w:ascii="Times New Roman"/>
          <w:b w:val="false"/>
          <w:i w:val="false"/>
          <w:color w:val="000000"/>
          <w:sz w:val="28"/>
        </w:rPr>
        <w:t xml:space="preserve">
        по оказанным им услугам в счет погашения задолженностей </w:t>
      </w:r>
      <w:r>
        <w:br/>
      </w:r>
      <w:r>
        <w:rPr>
          <w:rFonts w:ascii="Times New Roman"/>
          <w:b w:val="false"/>
          <w:i w:val="false"/>
          <w:color w:val="000000"/>
          <w:sz w:val="28"/>
        </w:rPr>
        <w:t xml:space="preserve">
        организаций (поставщиков) по уплате налогов и платежей, </w:t>
      </w:r>
      <w:r>
        <w:br/>
      </w:r>
      <w:r>
        <w:rPr>
          <w:rFonts w:ascii="Times New Roman"/>
          <w:b w:val="false"/>
          <w:i w:val="false"/>
          <w:color w:val="000000"/>
          <w:sz w:val="28"/>
        </w:rPr>
        <w:t xml:space="preserve">
                 причитающихся только местному бюджету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Зачет по платежам в местный бюджет проводится по решению акима области, в нем принимают участие бюджетные учреждения, состоящие на местном бюджете. </w:t>
      </w:r>
      <w:r>
        <w:br/>
      </w:r>
      <w:r>
        <w:rPr>
          <w:rFonts w:ascii="Times New Roman"/>
          <w:b w:val="false"/>
          <w:i w:val="false"/>
          <w:color w:val="000000"/>
          <w:sz w:val="28"/>
        </w:rPr>
        <w:t xml:space="preserve">
      Сумма зачета определяется, исходя из задолженности местного бюджета перед соответствующими бюджетными учреждениями, в пределах фактической задолженности организаций (поставщиков) местному бюджету по налогам и платежам и задолженности бюджетных учреждений организации (поставщику) за полученные товары, выполненные работы и оказанные услуги. </w:t>
      </w:r>
      <w:r>
        <w:br/>
      </w:r>
      <w:r>
        <w:rPr>
          <w:rFonts w:ascii="Times New Roman"/>
          <w:b w:val="false"/>
          <w:i w:val="false"/>
          <w:color w:val="000000"/>
          <w:sz w:val="28"/>
        </w:rPr>
        <w:t xml:space="preserve">
      17. Организация (поставщик), являющаяся должником по уплате налогов и платежей в местный бюджет в связи с задолженностью бюджетных учреждений данной организации, представляет в областное финансовое управление справку налоговой инспекции о недоимке по налогам и платежам в бюджет, с выделением начисленных штрафов и пени, и список должников - бюджетных учреждений, финансируемых из местного бюджета, с приложенными актами сверки расчетов между организацией (поставщиком) и бюджетным учреждением. </w:t>
      </w:r>
      <w:r>
        <w:br/>
      </w:r>
      <w:r>
        <w:rPr>
          <w:rFonts w:ascii="Times New Roman"/>
          <w:b w:val="false"/>
          <w:i w:val="false"/>
          <w:color w:val="000000"/>
          <w:sz w:val="28"/>
        </w:rPr>
        <w:t xml:space="preserve">
      18. Областное финансовое управление на основании представленных документов составляет соглашение о взаимозачете задолженности (приложение 1) в трех экземплярах совместно с районным (городским) финансовым отделом. </w:t>
      </w:r>
      <w:r>
        <w:br/>
      </w:r>
      <w:r>
        <w:rPr>
          <w:rFonts w:ascii="Times New Roman"/>
          <w:b w:val="false"/>
          <w:i w:val="false"/>
          <w:color w:val="000000"/>
          <w:sz w:val="28"/>
        </w:rPr>
        <w:t xml:space="preserve">
      Первый экземпляр соглашения остается в областном финансовом управлении, второй экземпляр передается районному (городскому) финансовому отделу и третий направляется областному управлению казначейства для контроля. </w:t>
      </w:r>
      <w:r>
        <w:br/>
      </w:r>
      <w:r>
        <w:rPr>
          <w:rFonts w:ascii="Times New Roman"/>
          <w:b w:val="false"/>
          <w:i w:val="false"/>
          <w:color w:val="000000"/>
          <w:sz w:val="28"/>
        </w:rPr>
        <w:t xml:space="preserve">
      В соглашении о взаимозачете задолженностей (приложение 1) заполняются графы с 1 по 4 и с 9 по 12 раздела 1 и графы с 6 по 11 раздела 2 таким образом, чтобы итог графы 4 раздела 1 равнялся сумме итогов граф 10 и 12 раздела 1, а также итогу графы 10 раздела 2. </w:t>
      </w:r>
      <w:r>
        <w:br/>
      </w:r>
      <w:r>
        <w:rPr>
          <w:rFonts w:ascii="Times New Roman"/>
          <w:b w:val="false"/>
          <w:i w:val="false"/>
          <w:color w:val="000000"/>
          <w:sz w:val="28"/>
        </w:rPr>
        <w:t xml:space="preserve">
      19. Областное финансовое управление на основании оформленного соглашения о взаимозачете задолженности выписывает зачетное поручение (приложение 2), которое направляет в соответствующую налоговую инспекцию и далее следует порядок оформления документов для дальнейшего отражения в учете, описанный в пункте 6 настоящего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Бухгалтерский учет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Налоговая инспекция по месту регистрации налогоплательщика при получении зачетного поручения погашает задолженность по данной организации на соответствующей карточке лицевого счета налогоплательщика с отметкой на полях карточки "в порядке зачета". </w:t>
      </w:r>
      <w:r>
        <w:br/>
      </w:r>
      <w:r>
        <w:rPr>
          <w:rFonts w:ascii="Times New Roman"/>
          <w:b w:val="false"/>
          <w:i w:val="false"/>
          <w:color w:val="000000"/>
          <w:sz w:val="28"/>
        </w:rPr>
        <w:t xml:space="preserve">
      21. Сумма лимитов по зачету отражаются как финансирование за счет средств бюджета министерств (ведомств) на основании полученного от Казначейства при Министерстве финансов Республики Казахстан казначейского разрешения, а бюджетных учреждений на основании полученных ими соответствующих разрешений министерств (ведомств). При этом указанные операции отражаются по дебету вновь вводимого субсчета 094 "Текущий счет по республиканскому бюджету соглашений о взаимозачете задолженности" и кредиту вновь вводимого субсчета 235 "Финансирование из бюджета на расходы учреждения и другие мероприятия по взаимозачету", 145 "Расчеты по финансированию из бюджета на расходы учреждения и другие мероприятия по взаимозачету". При выдаче вышестоящим распорядителем кредитов разрешения министерства (ведомства) нижестоящим распорядителям кредитов им соответственно дебетуется субсчет 145 и кредитуется субсчет 094, а нижестоящим распорядителем кредитов дебетуется субсчет 094 и кредитуется субсчет 145. </w:t>
      </w:r>
      <w:r>
        <w:br/>
      </w:r>
      <w:r>
        <w:rPr>
          <w:rFonts w:ascii="Times New Roman"/>
          <w:b w:val="false"/>
          <w:i w:val="false"/>
          <w:color w:val="000000"/>
          <w:sz w:val="28"/>
        </w:rPr>
        <w:t xml:space="preserve">
      Суммы полученного извещения формы 280 бюджетные учреждения отражают в бухгалтерском учете по дебету субсчета 178 "Расчеты с прочими дебиторами и кредиторами" и кредиту субсчета 094 как кассовые расходы. </w:t>
      </w:r>
      <w:r>
        <w:br/>
      </w:r>
      <w:r>
        <w:rPr>
          <w:rFonts w:ascii="Times New Roman"/>
          <w:b w:val="false"/>
          <w:i w:val="false"/>
          <w:color w:val="000000"/>
          <w:sz w:val="28"/>
        </w:rPr>
        <w:t xml:space="preserve">
      Корреспонденция операций по бюджетным учреждениям, финансируемым из местного бюджета, аналогична описанной выше. При этом вместо субсчета 094 применяется вновь вводимый субсчет 104 "Текущий счет по местному бюджету соглашений по взаимозачету задолженности". </w:t>
      </w:r>
      <w:r>
        <w:br/>
      </w:r>
      <w:r>
        <w:rPr>
          <w:rFonts w:ascii="Times New Roman"/>
          <w:b w:val="false"/>
          <w:i w:val="false"/>
          <w:color w:val="000000"/>
          <w:sz w:val="28"/>
        </w:rPr>
        <w:t xml:space="preserve">
      22. Согласно соглашениям о взаимозачете задолженности Казначейство при Министерстве финансов Республики Казахстан и финансовые органы суммы, принимаемые в зачет по платежам в бюджет, в бухгалтерском учете отражают как внутренние внебанковские записи по дебету субсчета 012 "Средства бюджета по соглашениям о взаимозачете задолженности" и кредиту субсчета 045 "Доходы бюджета по взаимозачету" по видам доходов в соответствии с бюджетной классификацией, а суммы, принимаемые в зачет по погашению задолженности организаций, финансируемых их бюджета, учитывают как финансирование за счет средств бюджета главных распорядителей ассигнований и произведенные ими кассовые расходы по целевому назначению отражают по дебету субсчета 025 "Расходы бюджета по взаимозачету" по подразделениям бюджетной классификации и кредиту субсчета 012. </w:t>
      </w:r>
      <w:r>
        <w:br/>
      </w:r>
      <w:r>
        <w:rPr>
          <w:rFonts w:ascii="Times New Roman"/>
          <w:b w:val="false"/>
          <w:i w:val="false"/>
          <w:color w:val="000000"/>
          <w:sz w:val="28"/>
        </w:rPr>
        <w:t xml:space="preserve">
      23. В бухгалтерском учете сумма зачета платежа в бюджет, обозначенная в полученном зачетном поручении, отражается организацией (поставщиком) по дебету счета 68 "Расчеты с бюджетом" (соответствующие субсчета по тем видам налогов, в счет взносов которых в бюджет производится зачет) в корреспонденции со счетами 62 "Расчеты с покупателями и заказчиками" или 76 "Расчеты с разными дебиторами и кредиторами".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Для обеспечения правильного отражения в бухгалтерской отчетности зачитываемых средств проведенных зачетом, необходимо провести сверку своих учетных данных между всеми участниками зачета. </w:t>
      </w:r>
      <w:r>
        <w:br/>
      </w:r>
      <w:r>
        <w:rPr>
          <w:rFonts w:ascii="Times New Roman"/>
          <w:b w:val="false"/>
          <w:i w:val="false"/>
          <w:color w:val="000000"/>
          <w:sz w:val="28"/>
        </w:rPr>
        <w:t xml:space="preserve">
      25. В отчете по кассовому исполнению республиканского бюджета, который областное управление казначейства представляет Казначейству при Министерстве финансов в соответствии с Методическими указаниями по бухгалтерскому учету и отчетности в территориальных казначействах (временные, 1 этап), утвержденными Главным управлением казначейства Министерства финансов Республики Казахстан 22 июня 1995 г., N К-11-2-1, в приложение 8 вносятся изменения: графы "исполнено", "открыто кредитов" и "кассовые расходы" делятся на две части: "по данным Нацбанка" и "в порядке зачета". </w:t>
      </w:r>
      <w:r>
        <w:br/>
      </w:r>
      <w:r>
        <w:rPr>
          <w:rFonts w:ascii="Times New Roman"/>
          <w:b w:val="false"/>
          <w:i w:val="false"/>
          <w:color w:val="000000"/>
          <w:sz w:val="28"/>
        </w:rPr>
        <w:t xml:space="preserve">
      26. В отчетности об исполнении сметы расходов учреждений и использовании бюджетных ассигнований для бюджетных учреждений и организаций устанавливается следующий порядок отражения суммы зачета по их целевому назначению. </w:t>
      </w:r>
      <w:r>
        <w:br/>
      </w:r>
      <w:r>
        <w:rPr>
          <w:rFonts w:ascii="Times New Roman"/>
          <w:b w:val="false"/>
          <w:i w:val="false"/>
          <w:color w:val="000000"/>
          <w:sz w:val="28"/>
        </w:rPr>
        <w:t xml:space="preserve">
      В форме 1 (код 0503001) "баланс исполнения сметы расходов" в справке о движении сумм финансирования из бюджета по строке 960 "Разовый зачет" показывается сумма зачтенных средств бюджета. </w:t>
      </w:r>
      <w:r>
        <w:br/>
      </w:r>
      <w:r>
        <w:rPr>
          <w:rFonts w:ascii="Times New Roman"/>
          <w:b w:val="false"/>
          <w:i w:val="false"/>
          <w:color w:val="000000"/>
          <w:sz w:val="28"/>
        </w:rPr>
        <w:t xml:space="preserve">
      Учреждения и организации составляют дополнительно форму 2 (код 0503008) "Отчет об исполнении сметы расходов учреждений" и форму 2-2 (код 0503308) "Отчет об исполнении сметы расходов по разделу 100 "Народное хозяйство" с отметкой "зачет", где показывается только кассовый расход по соответствующей статье, а графы 4, 5, 7 не заполняются. </w:t>
      </w:r>
      <w:r>
        <w:br/>
      </w:r>
      <w:r>
        <w:rPr>
          <w:rFonts w:ascii="Times New Roman"/>
          <w:b w:val="false"/>
          <w:i w:val="false"/>
          <w:color w:val="000000"/>
          <w:sz w:val="28"/>
        </w:rPr>
        <w:t xml:space="preserve">
      В форме 1-мм "Месячный отчет об исполнении сметы расходов" графы 1 и 2 делятся на две части: "через Нацбанк", в которой показываются ассигнования и кассовые расходы по данным Нацбанка, и "в порядке зачета", в которой отражаются данные о взаимозачете. </w:t>
      </w:r>
      <w:r>
        <w:br/>
      </w:r>
      <w:r>
        <w:rPr>
          <w:rFonts w:ascii="Times New Roman"/>
          <w:b w:val="false"/>
          <w:i w:val="false"/>
          <w:color w:val="000000"/>
          <w:sz w:val="28"/>
        </w:rPr>
        <w:t xml:space="preserve">
      27. В оперативных сведениях, представляемых в соответствии с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инструкцией по составлению финансового плана и прогнозированию потока</w:t>
      </w:r>
    </w:p>
    <w:p>
      <w:pPr>
        <w:spacing w:after="0"/>
        <w:ind w:left="0"/>
        <w:jc w:val="both"/>
      </w:pPr>
      <w:r>
        <w:rPr>
          <w:rFonts w:ascii="Times New Roman"/>
          <w:b w:val="false"/>
          <w:i w:val="false"/>
          <w:color w:val="000000"/>
          <w:sz w:val="28"/>
        </w:rPr>
        <w:t>наличности, утвержденной Министерством финансов Республики Казахстан</w:t>
      </w:r>
    </w:p>
    <w:p>
      <w:pPr>
        <w:spacing w:after="0"/>
        <w:ind w:left="0"/>
        <w:jc w:val="both"/>
      </w:pPr>
      <w:r>
        <w:rPr>
          <w:rFonts w:ascii="Times New Roman"/>
          <w:b w:val="false"/>
          <w:i w:val="false"/>
          <w:color w:val="000000"/>
          <w:sz w:val="28"/>
        </w:rPr>
        <w:t>18 сентября 1995 г. N 239, министерства, ведомства и бюджетные</w:t>
      </w:r>
    </w:p>
    <w:p>
      <w:pPr>
        <w:spacing w:after="0"/>
        <w:ind w:left="0"/>
        <w:jc w:val="both"/>
      </w:pPr>
      <w:r>
        <w:rPr>
          <w:rFonts w:ascii="Times New Roman"/>
          <w:b w:val="false"/>
          <w:i w:val="false"/>
          <w:color w:val="000000"/>
          <w:sz w:val="28"/>
        </w:rPr>
        <w:t>учреждения показывают сумму произведенного зачета в формах 6 и 7 в</w:t>
      </w:r>
    </w:p>
    <w:p>
      <w:pPr>
        <w:spacing w:after="0"/>
        <w:ind w:left="0"/>
        <w:jc w:val="both"/>
      </w:pPr>
      <w:r>
        <w:rPr>
          <w:rFonts w:ascii="Times New Roman"/>
          <w:b w:val="false"/>
          <w:i w:val="false"/>
          <w:color w:val="000000"/>
          <w:sz w:val="28"/>
        </w:rPr>
        <w:t>графе 3 "Принятые обязательства" через дробь.</w:t>
      </w:r>
    </w:p>
    <w:p>
      <w:pPr>
        <w:spacing w:after="0"/>
        <w:ind w:left="0"/>
        <w:jc w:val="both"/>
      </w:pPr>
      <w:r>
        <w:rPr>
          <w:rFonts w:ascii="Times New Roman"/>
          <w:b w:val="false"/>
          <w:i w:val="false"/>
          <w:color w:val="000000"/>
          <w:sz w:val="28"/>
        </w:rPr>
        <w:t>     28. Налоговые инспекции отражают суммы произведенного зачета в</w:t>
      </w:r>
    </w:p>
    <w:p>
      <w:pPr>
        <w:spacing w:after="0"/>
        <w:ind w:left="0"/>
        <w:jc w:val="both"/>
      </w:pPr>
      <w:r>
        <w:rPr>
          <w:rFonts w:ascii="Times New Roman"/>
          <w:b w:val="false"/>
          <w:i w:val="false"/>
          <w:color w:val="000000"/>
          <w:sz w:val="28"/>
        </w:rPr>
        <w:t>отчете формы N 1-Н как поступление налоговых платежей через дробь.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N ____ о взаимозачете задолженности в 199__году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управление казначейства ___________________</w:t>
      </w:r>
    </w:p>
    <w:p>
      <w:pPr>
        <w:spacing w:after="0"/>
        <w:ind w:left="0"/>
        <w:jc w:val="both"/>
      </w:pPr>
      <w:r>
        <w:rPr>
          <w:rFonts w:ascii="Times New Roman"/>
          <w:b w:val="false"/>
          <w:i w:val="false"/>
          <w:color w:val="000000"/>
          <w:sz w:val="28"/>
        </w:rPr>
        <w:t>       (наименование)                                (наименование)</w:t>
      </w:r>
    </w:p>
    <w:p>
      <w:pPr>
        <w:spacing w:after="0"/>
        <w:ind w:left="0"/>
        <w:jc w:val="both"/>
      </w:pPr>
      <w:r>
        <w:rPr>
          <w:rFonts w:ascii="Times New Roman"/>
          <w:b w:val="false"/>
          <w:i w:val="false"/>
          <w:color w:val="000000"/>
          <w:sz w:val="28"/>
        </w:rPr>
        <w:t>    финансовое управление (отдел) согласились о погашении</w:t>
      </w:r>
    </w:p>
    <w:p>
      <w:pPr>
        <w:spacing w:after="0"/>
        <w:ind w:left="0"/>
        <w:jc w:val="both"/>
      </w:pPr>
      <w:r>
        <w:rPr>
          <w:rFonts w:ascii="Times New Roman"/>
          <w:b w:val="false"/>
          <w:i w:val="false"/>
          <w:color w:val="000000"/>
          <w:sz w:val="28"/>
        </w:rPr>
        <w:t>    задолженности по платежам в бюджет 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______________________ по следующим видам налогов и платежей:</w:t>
      </w:r>
    </w:p>
    <w:p>
      <w:pPr>
        <w:spacing w:after="0"/>
        <w:ind w:left="0"/>
        <w:jc w:val="both"/>
      </w:pPr>
      <w:r>
        <w:rPr>
          <w:rFonts w:ascii="Times New Roman"/>
          <w:b w:val="false"/>
          <w:i w:val="false"/>
          <w:color w:val="000000"/>
          <w:sz w:val="28"/>
        </w:rPr>
        <w:t>         поставщика)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Доходы</w:t>
      </w:r>
    </w:p>
    <w:p>
      <w:pPr>
        <w:spacing w:after="0"/>
        <w:ind w:left="0"/>
        <w:jc w:val="both"/>
      </w:pPr>
      <w:r>
        <w:rPr>
          <w:rFonts w:ascii="Times New Roman"/>
          <w:b w:val="false"/>
          <w:i w:val="false"/>
          <w:color w:val="000000"/>
          <w:sz w:val="28"/>
        </w:rPr>
        <w:t>                                                     (тыс.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!Вид  !Коды !Сум- !   Распределение     !  Распределение местного</w:t>
      </w:r>
    </w:p>
    <w:p>
      <w:pPr>
        <w:spacing w:after="0"/>
        <w:ind w:left="0"/>
        <w:jc w:val="both"/>
      </w:pPr>
      <w:r>
        <w:rPr>
          <w:rFonts w:ascii="Times New Roman"/>
          <w:b w:val="false"/>
          <w:i w:val="false"/>
          <w:color w:val="000000"/>
          <w:sz w:val="28"/>
        </w:rPr>
        <w:t>п/п!пла- !бюд- !ма   !                     !           бюджета</w:t>
      </w:r>
    </w:p>
    <w:p>
      <w:pPr>
        <w:spacing w:after="0"/>
        <w:ind w:left="0"/>
        <w:jc w:val="both"/>
      </w:pPr>
      <w:r>
        <w:rPr>
          <w:rFonts w:ascii="Times New Roman"/>
          <w:b w:val="false"/>
          <w:i w:val="false"/>
          <w:color w:val="000000"/>
          <w:sz w:val="28"/>
        </w:rPr>
        <w:t>   !тежа !жет- !(кон-!---------------------!---------------------------</w:t>
      </w:r>
    </w:p>
    <w:p>
      <w:pPr>
        <w:spacing w:after="0"/>
        <w:ind w:left="0"/>
        <w:jc w:val="both"/>
      </w:pPr>
      <w:r>
        <w:rPr>
          <w:rFonts w:ascii="Times New Roman"/>
          <w:b w:val="false"/>
          <w:i w:val="false"/>
          <w:color w:val="000000"/>
          <w:sz w:val="28"/>
        </w:rPr>
        <w:t>   !     !ной  !тин- !респуб-   !местный   !районный      ! областной</w:t>
      </w:r>
    </w:p>
    <w:p>
      <w:pPr>
        <w:spacing w:after="0"/>
        <w:ind w:left="0"/>
        <w:jc w:val="both"/>
      </w:pPr>
      <w:r>
        <w:rPr>
          <w:rFonts w:ascii="Times New Roman"/>
          <w:b w:val="false"/>
          <w:i w:val="false"/>
          <w:color w:val="000000"/>
          <w:sz w:val="28"/>
        </w:rPr>
        <w:t>   !     !клас-!гент)!ликанский !          !(городской)   !</w:t>
      </w:r>
    </w:p>
    <w:p>
      <w:pPr>
        <w:spacing w:after="0"/>
        <w:ind w:left="0"/>
        <w:jc w:val="both"/>
      </w:pPr>
      <w:r>
        <w:rPr>
          <w:rFonts w:ascii="Times New Roman"/>
          <w:b w:val="false"/>
          <w:i w:val="false"/>
          <w:color w:val="000000"/>
          <w:sz w:val="28"/>
        </w:rPr>
        <w:t>   !     !сифи-!     !----------!----------!--------------!------------</w:t>
      </w:r>
    </w:p>
    <w:p>
      <w:pPr>
        <w:spacing w:after="0"/>
        <w:ind w:left="0"/>
        <w:jc w:val="both"/>
      </w:pPr>
      <w:r>
        <w:rPr>
          <w:rFonts w:ascii="Times New Roman"/>
          <w:b w:val="false"/>
          <w:i w:val="false"/>
          <w:color w:val="000000"/>
          <w:sz w:val="28"/>
        </w:rPr>
        <w:t>   !     !ка-  !     ! % !сумма ! % !сумма !   %   !сумма !  %  !сумма</w:t>
      </w:r>
    </w:p>
    <w:p>
      <w:pPr>
        <w:spacing w:after="0"/>
        <w:ind w:left="0"/>
        <w:jc w:val="both"/>
      </w:pPr>
      <w:r>
        <w:rPr>
          <w:rFonts w:ascii="Times New Roman"/>
          <w:b w:val="false"/>
          <w:i w:val="false"/>
          <w:color w:val="000000"/>
          <w:sz w:val="28"/>
        </w:rPr>
        <w:t>   !     !ции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   !  11 ! 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Х  !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счет финансирования следующих бюджетных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Республиканский бюджет     !        Местный бюджет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Наиме-!Код   !В счет     !N и да-!Наиме-!Наиме-!Код  !В счет   !N и</w:t>
      </w:r>
    </w:p>
    <w:p>
      <w:pPr>
        <w:spacing w:after="0"/>
        <w:ind w:left="0"/>
        <w:jc w:val="both"/>
      </w:pPr>
      <w:r>
        <w:rPr>
          <w:rFonts w:ascii="Times New Roman"/>
          <w:b w:val="false"/>
          <w:i w:val="false"/>
          <w:color w:val="000000"/>
          <w:sz w:val="28"/>
        </w:rPr>
        <w:t>нова- !фун-  !финансиро- !та за- !нова- !нова- !фун- !финанси- !дата</w:t>
      </w:r>
    </w:p>
    <w:p>
      <w:pPr>
        <w:spacing w:after="0"/>
        <w:ind w:left="0"/>
        <w:jc w:val="both"/>
      </w:pPr>
      <w:r>
        <w:rPr>
          <w:rFonts w:ascii="Times New Roman"/>
          <w:b w:val="false"/>
          <w:i w:val="false"/>
          <w:color w:val="000000"/>
          <w:sz w:val="28"/>
        </w:rPr>
        <w:t>ние   !кци-  !вания      !четного!ние   !ние   !кци- !рования  !зачет-</w:t>
      </w:r>
    </w:p>
    <w:p>
      <w:pPr>
        <w:spacing w:after="0"/>
        <w:ind w:left="0"/>
        <w:jc w:val="both"/>
      </w:pPr>
      <w:r>
        <w:rPr>
          <w:rFonts w:ascii="Times New Roman"/>
          <w:b w:val="false"/>
          <w:i w:val="false"/>
          <w:color w:val="000000"/>
          <w:sz w:val="28"/>
        </w:rPr>
        <w:t>бюд-  !ональ-!-----------!поруче-!бюд-  !финан-!она- !---------!ного</w:t>
      </w:r>
    </w:p>
    <w:p>
      <w:pPr>
        <w:spacing w:after="0"/>
        <w:ind w:left="0"/>
        <w:jc w:val="both"/>
      </w:pPr>
      <w:r>
        <w:rPr>
          <w:rFonts w:ascii="Times New Roman"/>
          <w:b w:val="false"/>
          <w:i w:val="false"/>
          <w:color w:val="000000"/>
          <w:sz w:val="28"/>
        </w:rPr>
        <w:t>жет-  !ной   !квар-!сумма!ния    !жет-  !сово- !льной!ква-!сум-!пору-</w:t>
      </w:r>
    </w:p>
    <w:p>
      <w:pPr>
        <w:spacing w:after="0"/>
        <w:ind w:left="0"/>
        <w:jc w:val="both"/>
      </w:pPr>
      <w:r>
        <w:rPr>
          <w:rFonts w:ascii="Times New Roman"/>
          <w:b w:val="false"/>
          <w:i w:val="false"/>
          <w:color w:val="000000"/>
          <w:sz w:val="28"/>
        </w:rPr>
        <w:t>ного  !клас- !тал  !заче-!       !ного  !го ор-!клас-!ртал!ма  !чения</w:t>
      </w:r>
    </w:p>
    <w:p>
      <w:pPr>
        <w:spacing w:after="0"/>
        <w:ind w:left="0"/>
        <w:jc w:val="both"/>
      </w:pPr>
      <w:r>
        <w:rPr>
          <w:rFonts w:ascii="Times New Roman"/>
          <w:b w:val="false"/>
          <w:i w:val="false"/>
          <w:color w:val="000000"/>
          <w:sz w:val="28"/>
        </w:rPr>
        <w:t>учреж-!сифи- !     !та   !       !учре- !гана  !сифи-!    !    !</w:t>
      </w:r>
    </w:p>
    <w:p>
      <w:pPr>
        <w:spacing w:after="0"/>
        <w:ind w:left="0"/>
        <w:jc w:val="both"/>
      </w:pPr>
      <w:r>
        <w:rPr>
          <w:rFonts w:ascii="Times New Roman"/>
          <w:b w:val="false"/>
          <w:i w:val="false"/>
          <w:color w:val="000000"/>
          <w:sz w:val="28"/>
        </w:rPr>
        <w:t>дения !кации !     !     !       !ждения!      !кации!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Х   !  Х  !     !   Х   ! Итого!  Х   !  Х  ! Х  !    !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Печати</w:t>
      </w:r>
    </w:p>
    <w:p>
      <w:pPr>
        <w:spacing w:after="0"/>
        <w:ind w:left="0"/>
        <w:jc w:val="both"/>
      </w:pPr>
      <w:r>
        <w:rPr>
          <w:rFonts w:ascii="Times New Roman"/>
          <w:b w:val="false"/>
          <w:i w:val="false"/>
          <w:color w:val="000000"/>
          <w:sz w:val="28"/>
        </w:rPr>
        <w:t>                 Руководитель облказначейства ________________________</w:t>
      </w:r>
    </w:p>
    <w:p>
      <w:pPr>
        <w:spacing w:after="0"/>
        <w:ind w:left="0"/>
        <w:jc w:val="both"/>
      </w:pPr>
      <w:r>
        <w:rPr>
          <w:rFonts w:ascii="Times New Roman"/>
          <w:b w:val="false"/>
          <w:i w:val="false"/>
          <w:color w:val="000000"/>
          <w:sz w:val="28"/>
        </w:rPr>
        <w:t>                 Руководитель облфинуправления (отдела)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областного управления казначейства, утверждающего</w:t>
      </w:r>
    </w:p>
    <w:p>
      <w:pPr>
        <w:spacing w:after="0"/>
        <w:ind w:left="0"/>
        <w:jc w:val="both"/>
      </w:pPr>
      <w:r>
        <w:rPr>
          <w:rFonts w:ascii="Times New Roman"/>
          <w:b w:val="false"/>
          <w:i w:val="false"/>
          <w:color w:val="000000"/>
          <w:sz w:val="28"/>
        </w:rPr>
        <w:t>                          данное поручение)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Зачетное поручение     N ____ от "_ _" ____________________ 199__г.</w:t>
      </w:r>
    </w:p>
    <w:p>
      <w:pPr>
        <w:spacing w:after="0"/>
        <w:ind w:left="0"/>
        <w:jc w:val="both"/>
      </w:pPr>
      <w:r>
        <w:rPr>
          <w:rFonts w:ascii="Times New Roman"/>
          <w:b w:val="false"/>
          <w:i w:val="false"/>
          <w:color w:val="000000"/>
          <w:sz w:val="28"/>
        </w:rPr>
        <w:t>             К соглашению N ____ от "_ _" ____________________ 199__г.</w:t>
      </w:r>
    </w:p>
    <w:p>
      <w:pPr>
        <w:spacing w:after="0"/>
        <w:ind w:left="0"/>
        <w:jc w:val="both"/>
      </w:pPr>
      <w:r>
        <w:rPr>
          <w:rFonts w:ascii="Times New Roman"/>
          <w:b w:val="false"/>
          <w:i w:val="false"/>
          <w:color w:val="000000"/>
          <w:sz w:val="28"/>
        </w:rPr>
        <w:t>     1. Настоящим документом погашается 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(плательщика) налогов и место его нахождения)</w:t>
      </w:r>
    </w:p>
    <w:p>
      <w:pPr>
        <w:spacing w:after="0"/>
        <w:ind w:left="0"/>
        <w:jc w:val="both"/>
      </w:pPr>
      <w:r>
        <w:rPr>
          <w:rFonts w:ascii="Times New Roman"/>
          <w:b w:val="false"/>
          <w:i w:val="false"/>
          <w:color w:val="000000"/>
          <w:sz w:val="28"/>
        </w:rPr>
        <w:t>   задолженность в бюджет по следующим видам налогов и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    Код бюджетной    !      Сумма</w:t>
      </w:r>
    </w:p>
    <w:p>
      <w:pPr>
        <w:spacing w:after="0"/>
        <w:ind w:left="0"/>
        <w:jc w:val="both"/>
      </w:pPr>
      <w:r>
        <w:rPr>
          <w:rFonts w:ascii="Times New Roman"/>
          <w:b w:val="false"/>
          <w:i w:val="false"/>
          <w:color w:val="000000"/>
          <w:sz w:val="28"/>
        </w:rPr>
        <w:t>       налогов и платежей   !    классификации    !   (тыс. тенге)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          Х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(сумма прописью в тыс. тенге)</w:t>
      </w:r>
    </w:p>
    <w:p>
      <w:pPr>
        <w:spacing w:after="0"/>
        <w:ind w:left="0"/>
        <w:jc w:val="both"/>
      </w:pPr>
      <w:r>
        <w:rPr>
          <w:rFonts w:ascii="Times New Roman"/>
          <w:b w:val="false"/>
          <w:i w:val="false"/>
          <w:color w:val="000000"/>
          <w:sz w:val="28"/>
        </w:rPr>
        <w:t>   за счет ассигнований - квартала 1996 года, выделяемых из бюджета</w:t>
      </w:r>
    </w:p>
    <w:p>
      <w:pPr>
        <w:spacing w:after="0"/>
        <w:ind w:left="0"/>
        <w:jc w:val="both"/>
      </w:pPr>
      <w:r>
        <w:rPr>
          <w:rFonts w:ascii="Times New Roman"/>
          <w:b w:val="false"/>
          <w:i w:val="false"/>
          <w:color w:val="000000"/>
          <w:sz w:val="28"/>
        </w:rPr>
        <w:t>   следующим учреждениям: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    Вид    !    Код бюджетной   !    Сумма</w:t>
      </w:r>
    </w:p>
    <w:p>
      <w:pPr>
        <w:spacing w:after="0"/>
        <w:ind w:left="0"/>
        <w:jc w:val="both"/>
      </w:pPr>
      <w:r>
        <w:rPr>
          <w:rFonts w:ascii="Times New Roman"/>
          <w:b w:val="false"/>
          <w:i w:val="false"/>
          <w:color w:val="000000"/>
          <w:sz w:val="28"/>
        </w:rPr>
        <w:t>        учреждения     !  бюджета  !    классификации   ! (тыс. тенге)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     Х     !         Х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для республиканского бюджета __________________________________</w:t>
      </w:r>
    </w:p>
    <w:p>
      <w:pPr>
        <w:spacing w:after="0"/>
        <w:ind w:left="0"/>
        <w:jc w:val="both"/>
      </w:pPr>
      <w:r>
        <w:rPr>
          <w:rFonts w:ascii="Times New Roman"/>
          <w:b w:val="false"/>
          <w:i w:val="false"/>
          <w:color w:val="000000"/>
          <w:sz w:val="28"/>
        </w:rPr>
        <w:t>               для местного бюджета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Данное зачетное поручение заменяет платежное поручение</w:t>
      </w:r>
    </w:p>
    <w:p>
      <w:pPr>
        <w:spacing w:after="0"/>
        <w:ind w:left="0"/>
        <w:jc w:val="both"/>
      </w:pPr>
      <w:r>
        <w:rPr>
          <w:rFonts w:ascii="Times New Roman"/>
          <w:b w:val="false"/>
          <w:i w:val="false"/>
          <w:color w:val="000000"/>
          <w:sz w:val="28"/>
        </w:rPr>
        <w:t>   платежей в бюджет от_______________________________________________</w:t>
      </w:r>
    </w:p>
    <w:p>
      <w:pPr>
        <w:spacing w:after="0"/>
        <w:ind w:left="0"/>
        <w:jc w:val="both"/>
      </w:pPr>
      <w:r>
        <w:rPr>
          <w:rFonts w:ascii="Times New Roman"/>
          <w:b w:val="false"/>
          <w:i w:val="false"/>
          <w:color w:val="000000"/>
          <w:sz w:val="28"/>
        </w:rPr>
        <w:t>                        (наименование предприятия-плательщика налогов)</w:t>
      </w:r>
    </w:p>
    <w:p>
      <w:pPr>
        <w:spacing w:after="0"/>
        <w:ind w:left="0"/>
        <w:jc w:val="both"/>
      </w:pPr>
      <w:r>
        <w:rPr>
          <w:rFonts w:ascii="Times New Roman"/>
          <w:b w:val="false"/>
          <w:i w:val="false"/>
          <w:color w:val="000000"/>
          <w:sz w:val="28"/>
        </w:rPr>
        <w:t>   ________________________ и служит основанием для проведения</w:t>
      </w:r>
    </w:p>
    <w:p>
      <w:pPr>
        <w:spacing w:after="0"/>
        <w:ind w:left="0"/>
        <w:jc w:val="both"/>
      </w:pPr>
      <w:r>
        <w:rPr>
          <w:rFonts w:ascii="Times New Roman"/>
          <w:b w:val="false"/>
          <w:i w:val="false"/>
          <w:color w:val="000000"/>
          <w:sz w:val="28"/>
        </w:rPr>
        <w:t>   бухгалтерских операций по учету открытых кредитов, кассовых</w:t>
      </w:r>
    </w:p>
    <w:p>
      <w:pPr>
        <w:spacing w:after="0"/>
        <w:ind w:left="0"/>
        <w:jc w:val="both"/>
      </w:pPr>
      <w:r>
        <w:rPr>
          <w:rFonts w:ascii="Times New Roman"/>
          <w:b w:val="false"/>
          <w:i w:val="false"/>
          <w:color w:val="000000"/>
          <w:sz w:val="28"/>
        </w:rPr>
        <w:t>   расходов, а также записей о погашении задолженности по налогам в</w:t>
      </w:r>
    </w:p>
    <w:p>
      <w:pPr>
        <w:spacing w:after="0"/>
        <w:ind w:left="0"/>
        <w:jc w:val="both"/>
      </w:pPr>
      <w:r>
        <w:rPr>
          <w:rFonts w:ascii="Times New Roman"/>
          <w:b w:val="false"/>
          <w:i w:val="false"/>
          <w:color w:val="000000"/>
          <w:sz w:val="28"/>
        </w:rPr>
        <w:t>   лицевые счета в налоговой инспекции.</w:t>
      </w:r>
    </w:p>
    <w:p>
      <w:pPr>
        <w:spacing w:after="0"/>
        <w:ind w:left="0"/>
        <w:jc w:val="both"/>
      </w:pPr>
      <w:r>
        <w:rPr>
          <w:rFonts w:ascii="Times New Roman"/>
          <w:b w:val="false"/>
          <w:i w:val="false"/>
          <w:color w:val="000000"/>
          <w:sz w:val="28"/>
        </w:rPr>
        <w:t>       Зачетное поручение составлено в _______________ экземплярах.</w:t>
      </w:r>
    </w:p>
    <w:p>
      <w:pPr>
        <w:spacing w:after="0"/>
        <w:ind w:left="0"/>
        <w:jc w:val="both"/>
      </w:pPr>
      <w:r>
        <w:rPr>
          <w:rFonts w:ascii="Times New Roman"/>
          <w:b w:val="false"/>
          <w:i w:val="false"/>
          <w:color w:val="000000"/>
          <w:sz w:val="28"/>
        </w:rPr>
        <w:t>       1 экз. в ______________________________________________________</w:t>
      </w:r>
    </w:p>
    <w:p>
      <w:pPr>
        <w:spacing w:after="0"/>
        <w:ind w:left="0"/>
        <w:jc w:val="both"/>
      </w:pPr>
      <w:r>
        <w:rPr>
          <w:rFonts w:ascii="Times New Roman"/>
          <w:b w:val="false"/>
          <w:i w:val="false"/>
          <w:color w:val="000000"/>
          <w:sz w:val="28"/>
        </w:rPr>
        <w:t>       2 экз. в ______________________________________________________</w:t>
      </w:r>
    </w:p>
    <w:p>
      <w:pPr>
        <w:spacing w:after="0"/>
        <w:ind w:left="0"/>
        <w:jc w:val="both"/>
      </w:pPr>
      <w:r>
        <w:rPr>
          <w:rFonts w:ascii="Times New Roman"/>
          <w:b w:val="false"/>
          <w:i w:val="false"/>
          <w:color w:val="000000"/>
          <w:sz w:val="28"/>
        </w:rPr>
        <w:t>       3 экз. в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Руководитель министерства,</w:t>
      </w:r>
    </w:p>
    <w:p>
      <w:pPr>
        <w:spacing w:after="0"/>
        <w:ind w:left="0"/>
        <w:jc w:val="both"/>
      </w:pPr>
      <w:r>
        <w:rPr>
          <w:rFonts w:ascii="Times New Roman"/>
          <w:b w:val="false"/>
          <w:i w:val="false"/>
          <w:color w:val="000000"/>
          <w:sz w:val="28"/>
        </w:rPr>
        <w:t>                    __________________ заполняющего поручение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Руководитель налоговой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областного</w:t>
      </w:r>
    </w:p>
    <w:p>
      <w:pPr>
        <w:spacing w:after="0"/>
        <w:ind w:left="0"/>
        <w:jc w:val="both"/>
      </w:pPr>
      <w:r>
        <w:rPr>
          <w:rFonts w:ascii="Times New Roman"/>
          <w:b w:val="false"/>
          <w:i w:val="false"/>
          <w:color w:val="000000"/>
          <w:sz w:val="28"/>
        </w:rPr>
        <w:t>                    __________________ финансового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казначейства                             "У Т В Е Р Ж Д А Ю"</w:t>
      </w:r>
    </w:p>
    <w:p>
      <w:pPr>
        <w:spacing w:after="0"/>
        <w:ind w:left="0"/>
        <w:jc w:val="both"/>
      </w:pPr>
      <w:r>
        <w:rPr>
          <w:rFonts w:ascii="Times New Roman"/>
          <w:b w:val="false"/>
          <w:i w:val="false"/>
          <w:color w:val="000000"/>
          <w:sz w:val="28"/>
        </w:rPr>
        <w:t>                    __________________ Руководитель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О Г Л А Ш Е Н И Е</w:t>
      </w:r>
    </w:p>
    <w:p>
      <w:pPr>
        <w:spacing w:after="0"/>
        <w:ind w:left="0"/>
        <w:jc w:val="both"/>
      </w:pPr>
      <w:r>
        <w:rPr>
          <w:rFonts w:ascii="Times New Roman"/>
          <w:b w:val="false"/>
          <w:i w:val="false"/>
          <w:color w:val="000000"/>
          <w:sz w:val="28"/>
        </w:rPr>
        <w:t>          между Министерством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_____________________________________________</w:t>
      </w:r>
    </w:p>
    <w:p>
      <w:pPr>
        <w:spacing w:after="0"/>
        <w:ind w:left="0"/>
        <w:jc w:val="both"/>
      </w:pPr>
      <w:r>
        <w:rPr>
          <w:rFonts w:ascii="Times New Roman"/>
          <w:b w:val="false"/>
          <w:i w:val="false"/>
          <w:color w:val="000000"/>
          <w:sz w:val="28"/>
        </w:rPr>
        <w:t>            (наименование главного распорядителя кредитов)</w:t>
      </w:r>
    </w:p>
    <w:p>
      <w:pPr>
        <w:spacing w:after="0"/>
        <w:ind w:left="0"/>
        <w:jc w:val="both"/>
      </w:pPr>
      <w:r>
        <w:rPr>
          <w:rFonts w:ascii="Times New Roman"/>
          <w:b w:val="false"/>
          <w:i w:val="false"/>
          <w:color w:val="000000"/>
          <w:sz w:val="28"/>
        </w:rPr>
        <w:t>       о проведении операций, связанных с зачетом по бюджетным</w:t>
      </w:r>
    </w:p>
    <w:p>
      <w:pPr>
        <w:spacing w:after="0"/>
        <w:ind w:left="0"/>
        <w:jc w:val="both"/>
      </w:pPr>
      <w:r>
        <w:rPr>
          <w:rFonts w:ascii="Times New Roman"/>
          <w:b w:val="false"/>
          <w:i w:val="false"/>
          <w:color w:val="000000"/>
          <w:sz w:val="28"/>
        </w:rPr>
        <w:t>                                долгам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 принимает на себя</w:t>
      </w:r>
    </w:p>
    <w:p>
      <w:pPr>
        <w:spacing w:after="0"/>
        <w:ind w:left="0"/>
        <w:jc w:val="both"/>
      </w:pPr>
      <w:r>
        <w:rPr>
          <w:rFonts w:ascii="Times New Roman"/>
          <w:b w:val="false"/>
          <w:i w:val="false"/>
          <w:color w:val="000000"/>
          <w:sz w:val="28"/>
        </w:rPr>
        <w:t>        (наименование главного распорядителя кредитов)</w:t>
      </w:r>
    </w:p>
    <w:p>
      <w:pPr>
        <w:spacing w:after="0"/>
        <w:ind w:left="0"/>
        <w:jc w:val="both"/>
      </w:pPr>
      <w:r>
        <w:rPr>
          <w:rFonts w:ascii="Times New Roman"/>
          <w:b w:val="false"/>
          <w:i w:val="false"/>
          <w:color w:val="000000"/>
          <w:sz w:val="28"/>
        </w:rPr>
        <w:t>   обязательство о погашении задолженности по платежам в доле</w:t>
      </w:r>
    </w:p>
    <w:p>
      <w:pPr>
        <w:spacing w:after="0"/>
        <w:ind w:left="0"/>
        <w:jc w:val="both"/>
      </w:pPr>
      <w:r>
        <w:rPr>
          <w:rFonts w:ascii="Times New Roman"/>
          <w:b w:val="false"/>
          <w:i w:val="false"/>
          <w:color w:val="000000"/>
          <w:sz w:val="28"/>
        </w:rPr>
        <w:t>   республиканского бюджета __________________________________________</w:t>
      </w:r>
    </w:p>
    <w:p>
      <w:pPr>
        <w:spacing w:after="0"/>
        <w:ind w:left="0"/>
        <w:jc w:val="both"/>
      </w:pPr>
      <w:r>
        <w:rPr>
          <w:rFonts w:ascii="Times New Roman"/>
          <w:b w:val="false"/>
          <w:i w:val="false"/>
          <w:color w:val="000000"/>
          <w:sz w:val="28"/>
        </w:rPr>
        <w:t>                               (наименование плательщика налогов</w:t>
      </w:r>
    </w:p>
    <w:p>
      <w:pPr>
        <w:spacing w:after="0"/>
        <w:ind w:left="0"/>
        <w:jc w:val="both"/>
      </w:pPr>
      <w:r>
        <w:rPr>
          <w:rFonts w:ascii="Times New Roman"/>
          <w:b w:val="false"/>
          <w:i w:val="false"/>
          <w:color w:val="000000"/>
          <w:sz w:val="28"/>
        </w:rPr>
        <w:t>   _______________________ по следующим видам налогов (тыс. тенге):</w:t>
      </w:r>
    </w:p>
    <w:p>
      <w:pPr>
        <w:spacing w:after="0"/>
        <w:ind w:left="0"/>
        <w:jc w:val="both"/>
      </w:pPr>
      <w:r>
        <w:rPr>
          <w:rFonts w:ascii="Times New Roman"/>
          <w:b w:val="false"/>
          <w:i w:val="false"/>
          <w:color w:val="000000"/>
          <w:sz w:val="28"/>
        </w:rPr>
        <w:t>   и место его нахождения)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налогов    !    Код бюджетной    !    Сумма</w:t>
      </w:r>
    </w:p>
    <w:p>
      <w:pPr>
        <w:spacing w:after="0"/>
        <w:ind w:left="0"/>
        <w:jc w:val="both"/>
      </w:pPr>
      <w:r>
        <w:rPr>
          <w:rFonts w:ascii="Times New Roman"/>
          <w:b w:val="false"/>
          <w:i w:val="false"/>
          <w:color w:val="000000"/>
          <w:sz w:val="28"/>
        </w:rPr>
        <w:t>            и платежей         !    классификации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          Х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счет ассигнований __ __ квартала 1996 года по республиканскому</w:t>
      </w:r>
    </w:p>
    <w:p>
      <w:pPr>
        <w:spacing w:after="0"/>
        <w:ind w:left="0"/>
        <w:jc w:val="both"/>
      </w:pPr>
      <w:r>
        <w:rPr>
          <w:rFonts w:ascii="Times New Roman"/>
          <w:b w:val="false"/>
          <w:i w:val="false"/>
          <w:color w:val="000000"/>
          <w:sz w:val="28"/>
        </w:rPr>
        <w:t>   бюджету разделу _ _ главе _ _ параграфу _ _ статье _ _ символу</w:t>
      </w:r>
    </w:p>
    <w:p>
      <w:pPr>
        <w:spacing w:after="0"/>
        <w:ind w:left="0"/>
        <w:jc w:val="both"/>
      </w:pPr>
      <w:r>
        <w:rPr>
          <w:rFonts w:ascii="Times New Roman"/>
          <w:b w:val="false"/>
          <w:i w:val="false"/>
          <w:color w:val="000000"/>
          <w:sz w:val="28"/>
        </w:rPr>
        <w:t>   _________________ в сумме ________________________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Данное соглашение заменяет Расходное расписание</w:t>
      </w:r>
    </w:p>
    <w:p>
      <w:pPr>
        <w:spacing w:after="0"/>
        <w:ind w:left="0"/>
        <w:jc w:val="both"/>
      </w:pPr>
      <w:r>
        <w:rPr>
          <w:rFonts w:ascii="Times New Roman"/>
          <w:b w:val="false"/>
          <w:i w:val="false"/>
          <w:color w:val="000000"/>
          <w:sz w:val="28"/>
        </w:rPr>
        <w:t>   (формы N 13,15) ________________________________________________ и</w:t>
      </w:r>
    </w:p>
    <w:p>
      <w:pPr>
        <w:spacing w:after="0"/>
        <w:ind w:left="0"/>
        <w:jc w:val="both"/>
      </w:pPr>
      <w:r>
        <w:rPr>
          <w:rFonts w:ascii="Times New Roman"/>
          <w:b w:val="false"/>
          <w:i w:val="false"/>
          <w:color w:val="000000"/>
          <w:sz w:val="28"/>
        </w:rPr>
        <w:t>                    (наименование главного распорядителя кредитов)</w:t>
      </w:r>
    </w:p>
    <w:p>
      <w:pPr>
        <w:spacing w:after="0"/>
        <w:ind w:left="0"/>
        <w:jc w:val="both"/>
      </w:pPr>
      <w:r>
        <w:rPr>
          <w:rFonts w:ascii="Times New Roman"/>
          <w:b w:val="false"/>
          <w:i w:val="false"/>
          <w:color w:val="000000"/>
          <w:sz w:val="28"/>
        </w:rPr>
        <w:t>   платежное поручение о перечислении в республиканский бюджет</w:t>
      </w:r>
    </w:p>
    <w:p>
      <w:pPr>
        <w:spacing w:after="0"/>
        <w:ind w:left="0"/>
        <w:jc w:val="both"/>
      </w:pPr>
      <w:r>
        <w:rPr>
          <w:rFonts w:ascii="Times New Roman"/>
          <w:b w:val="false"/>
          <w:i w:val="false"/>
          <w:color w:val="000000"/>
          <w:sz w:val="28"/>
        </w:rPr>
        <w:t>   вышеуказанных налогов от _________________________________________</w:t>
      </w:r>
    </w:p>
    <w:p>
      <w:pPr>
        <w:spacing w:after="0"/>
        <w:ind w:left="0"/>
        <w:jc w:val="both"/>
      </w:pPr>
      <w:r>
        <w:rPr>
          <w:rFonts w:ascii="Times New Roman"/>
          <w:b w:val="false"/>
          <w:i w:val="false"/>
          <w:color w:val="000000"/>
          <w:sz w:val="28"/>
        </w:rPr>
        <w:t>                             (наименование плательщика налогов либо</w:t>
      </w:r>
    </w:p>
    <w:p>
      <w:pPr>
        <w:spacing w:after="0"/>
        <w:ind w:left="0"/>
        <w:jc w:val="both"/>
      </w:pPr>
      <w:r>
        <w:rPr>
          <w:rFonts w:ascii="Times New Roman"/>
          <w:b w:val="false"/>
          <w:i w:val="false"/>
          <w:color w:val="000000"/>
          <w:sz w:val="28"/>
        </w:rPr>
        <w:t>   ________________________________ и служит основанием для проведения</w:t>
      </w:r>
    </w:p>
    <w:p>
      <w:pPr>
        <w:spacing w:after="0"/>
        <w:ind w:left="0"/>
        <w:jc w:val="both"/>
      </w:pPr>
      <w:r>
        <w:rPr>
          <w:rFonts w:ascii="Times New Roman"/>
          <w:b w:val="false"/>
          <w:i w:val="false"/>
          <w:color w:val="000000"/>
          <w:sz w:val="28"/>
        </w:rPr>
        <w:t>   согласно приложенным документам)</w:t>
      </w:r>
    </w:p>
    <w:p>
      <w:pPr>
        <w:spacing w:after="0"/>
        <w:ind w:left="0"/>
        <w:jc w:val="both"/>
      </w:pPr>
      <w:r>
        <w:rPr>
          <w:rFonts w:ascii="Times New Roman"/>
          <w:b w:val="false"/>
          <w:i w:val="false"/>
          <w:color w:val="000000"/>
          <w:sz w:val="28"/>
        </w:rPr>
        <w:t>   бухгалтерских операций по учету открытых кредитов, кассовых</w:t>
      </w:r>
    </w:p>
    <w:p>
      <w:pPr>
        <w:spacing w:after="0"/>
        <w:ind w:left="0"/>
        <w:jc w:val="both"/>
      </w:pPr>
      <w:r>
        <w:rPr>
          <w:rFonts w:ascii="Times New Roman"/>
          <w:b w:val="false"/>
          <w:i w:val="false"/>
          <w:color w:val="000000"/>
          <w:sz w:val="28"/>
        </w:rPr>
        <w:t>   расходов, а также о погашении задолженности по налогам в лицевые</w:t>
      </w:r>
    </w:p>
    <w:p>
      <w:pPr>
        <w:spacing w:after="0"/>
        <w:ind w:left="0"/>
        <w:jc w:val="both"/>
      </w:pPr>
      <w:r>
        <w:rPr>
          <w:rFonts w:ascii="Times New Roman"/>
          <w:b w:val="false"/>
          <w:i w:val="false"/>
          <w:color w:val="000000"/>
          <w:sz w:val="28"/>
        </w:rPr>
        <w:t>   счета плательщика в налоговой инспекции.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составлено в 5 экземплярах:</w:t>
      </w:r>
    </w:p>
    <w:p>
      <w:pPr>
        <w:spacing w:after="0"/>
        <w:ind w:left="0"/>
        <w:jc w:val="both"/>
      </w:pPr>
      <w:r>
        <w:rPr>
          <w:rFonts w:ascii="Times New Roman"/>
          <w:b w:val="false"/>
          <w:i w:val="false"/>
          <w:color w:val="000000"/>
          <w:sz w:val="28"/>
        </w:rPr>
        <w:t>     1-й для Казначейства при Министерстве финансов</w:t>
      </w:r>
    </w:p>
    <w:p>
      <w:pPr>
        <w:spacing w:after="0"/>
        <w:ind w:left="0"/>
        <w:jc w:val="both"/>
      </w:pPr>
      <w:r>
        <w:rPr>
          <w:rFonts w:ascii="Times New Roman"/>
          <w:b w:val="false"/>
          <w:i w:val="false"/>
          <w:color w:val="000000"/>
          <w:sz w:val="28"/>
        </w:rPr>
        <w:t>     2-й для Главной налоговой инспекции Министерства финансов</w:t>
      </w:r>
    </w:p>
    <w:p>
      <w:pPr>
        <w:spacing w:after="0"/>
        <w:ind w:left="0"/>
        <w:jc w:val="both"/>
      </w:pPr>
      <w:r>
        <w:rPr>
          <w:rFonts w:ascii="Times New Roman"/>
          <w:b w:val="false"/>
          <w:i w:val="false"/>
          <w:color w:val="000000"/>
          <w:sz w:val="28"/>
        </w:rPr>
        <w:t>     3-й для отраслевого управления Министерства финансов</w:t>
      </w:r>
    </w:p>
    <w:p>
      <w:pPr>
        <w:spacing w:after="0"/>
        <w:ind w:left="0"/>
        <w:jc w:val="both"/>
      </w:pPr>
      <w:r>
        <w:rPr>
          <w:rFonts w:ascii="Times New Roman"/>
          <w:b w:val="false"/>
          <w:i w:val="false"/>
          <w:color w:val="000000"/>
          <w:sz w:val="28"/>
        </w:rPr>
        <w:t>     4-й для главного распорядителя кредитов</w:t>
      </w:r>
    </w:p>
    <w:p>
      <w:pPr>
        <w:spacing w:after="0"/>
        <w:ind w:left="0"/>
        <w:jc w:val="both"/>
      </w:pPr>
      <w:r>
        <w:rPr>
          <w:rFonts w:ascii="Times New Roman"/>
          <w:b w:val="false"/>
          <w:i w:val="false"/>
          <w:color w:val="000000"/>
          <w:sz w:val="28"/>
        </w:rPr>
        <w:t>     5-й для плательщика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прилагаются Зачетные поручения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М.П.    Главный распорядитель</w:t>
      </w:r>
    </w:p>
    <w:p>
      <w:pPr>
        <w:spacing w:after="0"/>
        <w:ind w:left="0"/>
        <w:jc w:val="both"/>
      </w:pPr>
      <w:r>
        <w:rPr>
          <w:rFonts w:ascii="Times New Roman"/>
          <w:b w:val="false"/>
          <w:i w:val="false"/>
          <w:color w:val="000000"/>
          <w:sz w:val="28"/>
        </w:rPr>
        <w:t>   ---------------------------           кредитов</w:t>
      </w:r>
    </w:p>
    <w:p>
      <w:pPr>
        <w:spacing w:after="0"/>
        <w:ind w:left="0"/>
        <w:jc w:val="both"/>
      </w:pPr>
      <w:r>
        <w:rPr>
          <w:rFonts w:ascii="Times New Roman"/>
          <w:b w:val="false"/>
          <w:i w:val="false"/>
          <w:color w:val="000000"/>
          <w:sz w:val="28"/>
        </w:rPr>
        <w:t>     (подпись, должность и</w:t>
      </w:r>
    </w:p>
    <w:p>
      <w:pPr>
        <w:spacing w:after="0"/>
        <w:ind w:left="0"/>
        <w:jc w:val="both"/>
      </w:pPr>
      <w:r>
        <w:rPr>
          <w:rFonts w:ascii="Times New Roman"/>
          <w:b w:val="false"/>
          <w:i w:val="false"/>
          <w:color w:val="000000"/>
          <w:sz w:val="28"/>
        </w:rPr>
        <w:t>     фамилия подписавшего)             ------------------------------</w:t>
      </w:r>
    </w:p>
    <w:p>
      <w:pPr>
        <w:spacing w:after="0"/>
        <w:ind w:left="0"/>
        <w:jc w:val="both"/>
      </w:pPr>
      <w:r>
        <w:rPr>
          <w:rFonts w:ascii="Times New Roman"/>
          <w:b w:val="false"/>
          <w:i w:val="false"/>
          <w:color w:val="000000"/>
          <w:sz w:val="28"/>
        </w:rPr>
        <w:t>                                       (подпись, должность и фамилия</w:t>
      </w:r>
    </w:p>
    <w:p>
      <w:pPr>
        <w:spacing w:after="0"/>
        <w:ind w:left="0"/>
        <w:jc w:val="both"/>
      </w:pPr>
      <w:r>
        <w:rPr>
          <w:rFonts w:ascii="Times New Roman"/>
          <w:b w:val="false"/>
          <w:i w:val="false"/>
          <w:color w:val="000000"/>
          <w:sz w:val="28"/>
        </w:rPr>
        <w:t>   М.П.                                         подписавшего)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Плательщик налогов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первого руководителя,</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(либо согласно актам сверки)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проверено для включения в открытые кредиты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Начальник отраслевого</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управления Министерства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_________________________________________ финансов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проверено для зачета задолженности по указанным видам</w:t>
      </w:r>
    </w:p>
    <w:p>
      <w:pPr>
        <w:spacing w:after="0"/>
        <w:ind w:left="0"/>
        <w:jc w:val="both"/>
      </w:pPr>
      <w:r>
        <w:rPr>
          <w:rFonts w:ascii="Times New Roman"/>
          <w:b w:val="false"/>
          <w:i w:val="false"/>
          <w:color w:val="000000"/>
          <w:sz w:val="28"/>
        </w:rPr>
        <w:t>   налогов</w:t>
      </w:r>
    </w:p>
    <w:p>
      <w:pPr>
        <w:spacing w:after="0"/>
        <w:ind w:left="0"/>
        <w:jc w:val="both"/>
      </w:pPr>
      <w:r>
        <w:rPr>
          <w:rFonts w:ascii="Times New Roman"/>
          <w:b w:val="false"/>
          <w:i w:val="false"/>
          <w:color w:val="000000"/>
          <w:sz w:val="28"/>
        </w:rPr>
        <w:t>                                             Главная налоговая</w:t>
      </w:r>
    </w:p>
    <w:p>
      <w:pPr>
        <w:spacing w:after="0"/>
        <w:ind w:left="0"/>
        <w:jc w:val="both"/>
      </w:pPr>
      <w:r>
        <w:rPr>
          <w:rFonts w:ascii="Times New Roman"/>
          <w:b w:val="false"/>
          <w:i w:val="false"/>
          <w:color w:val="000000"/>
          <w:sz w:val="28"/>
        </w:rPr>
        <w:t>                                             инспекция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_____________   ____________________________</w:t>
      </w: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зарегистрировано за N _______ и принято к исполнению</w:t>
      </w:r>
    </w:p>
    <w:p>
      <w:pPr>
        <w:spacing w:after="0"/>
        <w:ind w:left="0"/>
        <w:jc w:val="both"/>
      </w:pPr>
      <w:r>
        <w:rPr>
          <w:rFonts w:ascii="Times New Roman"/>
          <w:b w:val="false"/>
          <w:i w:val="false"/>
          <w:color w:val="000000"/>
          <w:sz w:val="28"/>
        </w:rPr>
        <w:t>   Казначейством Министерства финансов в сумме _______________________</w:t>
      </w:r>
    </w:p>
    <w:p>
      <w:pPr>
        <w:spacing w:after="0"/>
        <w:ind w:left="0"/>
        <w:jc w:val="both"/>
      </w:pPr>
      <w:r>
        <w:rPr>
          <w:rFonts w:ascii="Times New Roman"/>
          <w:b w:val="false"/>
          <w:i w:val="false"/>
          <w:color w:val="000000"/>
          <w:sz w:val="28"/>
        </w:rPr>
        <w:t>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Начальник Казначейства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Начальник управления</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бухгалтерского учета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_________________________________________ отчетности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